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Layout w:type="fixed"/>
        <w:tblCellMar>
          <w:left w:w="0" w:type="dxa"/>
          <w:right w:w="0" w:type="dxa"/>
        </w:tblCellMar>
        <w:tblLook w:val="04A0" w:firstRow="1" w:lastRow="0" w:firstColumn="1" w:lastColumn="0" w:noHBand="0" w:noVBand="1"/>
      </w:tblPr>
      <w:tblGrid>
        <w:gridCol w:w="9356"/>
      </w:tblGrid>
      <w:tr w:rsidR="005B179D" w:rsidRPr="006B4AE0" w14:paraId="7D652D0A" w14:textId="77777777" w:rsidTr="00EC77EB">
        <w:trPr>
          <w:trHeight w:val="794"/>
        </w:trPr>
        <w:tc>
          <w:tcPr>
            <w:tcW w:w="9356" w:type="dxa"/>
          </w:tcPr>
          <w:p w14:paraId="47720CE3" w14:textId="257AEB56" w:rsidR="005B179D" w:rsidRPr="006B4AE0" w:rsidRDefault="005B179D" w:rsidP="00EC77EB">
            <w:pPr>
              <w:pStyle w:val="Slog7"/>
              <w:jc w:val="both"/>
              <w:rPr>
                <w:b/>
                <w:bCs/>
                <w:color w:val="auto"/>
              </w:rPr>
            </w:pPr>
            <w:r w:rsidRPr="006B4AE0">
              <w:rPr>
                <w:b/>
                <w:bCs/>
                <w:color w:val="auto"/>
              </w:rPr>
              <w:t>PROJEKTNA NALOGA</w:t>
            </w:r>
            <w:r w:rsidR="00A9535B" w:rsidRPr="006B4AE0">
              <w:rPr>
                <w:b/>
                <w:bCs/>
                <w:color w:val="auto"/>
              </w:rPr>
              <w:t xml:space="preserve"> </w:t>
            </w:r>
            <w:r w:rsidR="00616E2D" w:rsidRPr="006B4AE0">
              <w:rPr>
                <w:b/>
                <w:bCs/>
                <w:color w:val="auto"/>
              </w:rPr>
              <w:t xml:space="preserve">SKLOP </w:t>
            </w:r>
            <w:r w:rsidR="00842ABF" w:rsidRPr="006B4AE0">
              <w:rPr>
                <w:b/>
                <w:bCs/>
                <w:color w:val="auto"/>
              </w:rPr>
              <w:t>2</w:t>
            </w:r>
            <w:r w:rsidR="00141BCB">
              <w:rPr>
                <w:b/>
                <w:bCs/>
                <w:color w:val="auto"/>
              </w:rPr>
              <w:t xml:space="preserve"> </w:t>
            </w:r>
          </w:p>
        </w:tc>
      </w:tr>
      <w:tr w:rsidR="005B179D" w:rsidRPr="006B4AE0" w14:paraId="4DDDB38B" w14:textId="77777777" w:rsidTr="00EC77EB">
        <w:trPr>
          <w:trHeight w:val="283"/>
        </w:trPr>
        <w:tc>
          <w:tcPr>
            <w:tcW w:w="9356" w:type="dxa"/>
            <w:tcBorders>
              <w:bottom w:val="single" w:sz="4" w:space="0" w:color="6E6E6E"/>
            </w:tcBorders>
          </w:tcPr>
          <w:p w14:paraId="2D7DCAE6" w14:textId="77777777" w:rsidR="005B179D" w:rsidRPr="006B4AE0" w:rsidRDefault="005B179D" w:rsidP="00EC77EB">
            <w:pPr>
              <w:jc w:val="both"/>
              <w:rPr>
                <w:rFonts w:cs="Arial"/>
                <w:color w:val="auto"/>
              </w:rPr>
            </w:pPr>
          </w:p>
        </w:tc>
      </w:tr>
      <w:tr w:rsidR="005B179D" w:rsidRPr="006B4AE0" w14:paraId="09E315E5" w14:textId="77777777" w:rsidTr="00EC77EB">
        <w:trPr>
          <w:trHeight w:val="907"/>
        </w:trPr>
        <w:tc>
          <w:tcPr>
            <w:tcW w:w="9356" w:type="dxa"/>
            <w:tcBorders>
              <w:top w:val="single" w:sz="4" w:space="0" w:color="6E6E6E"/>
              <w:bottom w:val="single" w:sz="4" w:space="0" w:color="6E6E6E"/>
            </w:tcBorders>
          </w:tcPr>
          <w:p w14:paraId="4D3DBB1B" w14:textId="77777777" w:rsidR="005B179D" w:rsidRPr="006B4AE0" w:rsidRDefault="005B179D" w:rsidP="00EC77EB">
            <w:pPr>
              <w:pStyle w:val="Slog7"/>
              <w:jc w:val="both"/>
              <w:rPr>
                <w:color w:val="auto"/>
              </w:rPr>
            </w:pPr>
            <w:r w:rsidRPr="006B4AE0">
              <w:rPr>
                <w:color w:val="auto"/>
              </w:rPr>
              <w:t>Izdelava projektne dokumentacije za pridobitev mnenj in gradbenega dovoljenja (DGD) in projektne dokumentacije za izvedbo (PZI) za projekt</w:t>
            </w:r>
          </w:p>
          <w:p w14:paraId="543FCBF4" w14:textId="77777777" w:rsidR="005B179D" w:rsidRPr="006B4AE0" w:rsidRDefault="005B179D" w:rsidP="00EC77EB">
            <w:pPr>
              <w:pStyle w:val="Slog7"/>
              <w:jc w:val="both"/>
              <w:rPr>
                <w:color w:val="auto"/>
              </w:rPr>
            </w:pPr>
            <w:r w:rsidRPr="006B4AE0">
              <w:rPr>
                <w:color w:val="auto"/>
              </w:rPr>
              <w:t>»Celovita obnova vodovodnega sistema Spodnje Podravje«</w:t>
            </w:r>
          </w:p>
          <w:p w14:paraId="2E8044FB" w14:textId="77777777" w:rsidR="005B179D" w:rsidRPr="006B4AE0" w:rsidRDefault="005B179D" w:rsidP="00EC77EB">
            <w:pPr>
              <w:pStyle w:val="Slog7"/>
              <w:jc w:val="both"/>
              <w:rPr>
                <w:color w:val="auto"/>
              </w:rPr>
            </w:pPr>
          </w:p>
        </w:tc>
      </w:tr>
    </w:tbl>
    <w:p w14:paraId="67CBBB52" w14:textId="77777777" w:rsidR="005B179D" w:rsidRPr="006B4AE0" w:rsidRDefault="005B179D" w:rsidP="005B179D">
      <w:pPr>
        <w:jc w:val="both"/>
        <w:rPr>
          <w:rFonts w:cs="Arial"/>
          <w:color w:val="auto"/>
        </w:rPr>
        <w:sectPr w:rsidR="005B179D" w:rsidRPr="006B4AE0" w:rsidSect="00EC77EB">
          <w:headerReference w:type="default" r:id="rId8"/>
          <w:footerReference w:type="default" r:id="rId9"/>
          <w:headerReference w:type="first" r:id="rId10"/>
          <w:pgSz w:w="11906" w:h="16838"/>
          <w:pgMar w:top="1418" w:right="1134" w:bottom="1418" w:left="1701" w:header="709" w:footer="709" w:gutter="0"/>
          <w:cols w:space="708"/>
          <w:docGrid w:linePitch="360"/>
        </w:sectPr>
      </w:pPr>
    </w:p>
    <w:tbl>
      <w:tblPr>
        <w:tblW w:w="0" w:type="auto"/>
        <w:tblBorders>
          <w:bottom w:val="single" w:sz="4" w:space="0" w:color="6E6E6E"/>
        </w:tblBorders>
        <w:tblLook w:val="04A0" w:firstRow="1" w:lastRow="0" w:firstColumn="1" w:lastColumn="0" w:noHBand="0" w:noVBand="1"/>
      </w:tblPr>
      <w:tblGrid>
        <w:gridCol w:w="9072"/>
      </w:tblGrid>
      <w:tr w:rsidR="005B179D" w:rsidRPr="006B4AE0" w14:paraId="1D1B698A" w14:textId="77777777" w:rsidTr="00EC77EB">
        <w:trPr>
          <w:trHeight w:val="567"/>
        </w:trPr>
        <w:tc>
          <w:tcPr>
            <w:tcW w:w="9356" w:type="dxa"/>
            <w:tcBorders>
              <w:bottom w:val="nil"/>
            </w:tcBorders>
          </w:tcPr>
          <w:p w14:paraId="0DDE1D6C" w14:textId="77777777" w:rsidR="005B179D" w:rsidRPr="006B4AE0" w:rsidRDefault="005B179D" w:rsidP="00EC77EB">
            <w:pPr>
              <w:jc w:val="both"/>
              <w:rPr>
                <w:rFonts w:cs="Arial"/>
                <w:color w:val="auto"/>
              </w:rPr>
            </w:pPr>
          </w:p>
        </w:tc>
      </w:tr>
      <w:tr w:rsidR="005B179D" w:rsidRPr="006B4AE0" w14:paraId="5BB17DF1" w14:textId="77777777" w:rsidTr="00EC77EB">
        <w:trPr>
          <w:trHeight w:val="794"/>
        </w:trPr>
        <w:tc>
          <w:tcPr>
            <w:tcW w:w="9356" w:type="dxa"/>
            <w:tcBorders>
              <w:bottom w:val="nil"/>
            </w:tcBorders>
          </w:tcPr>
          <w:p w14:paraId="3FAC9A8A" w14:textId="77777777" w:rsidR="005B179D" w:rsidRPr="006B4AE0" w:rsidRDefault="005B179D" w:rsidP="00EC77EB">
            <w:pPr>
              <w:pStyle w:val="Slog7"/>
              <w:jc w:val="both"/>
              <w:rPr>
                <w:color w:val="auto"/>
              </w:rPr>
            </w:pPr>
            <w:bookmarkStart w:id="1" w:name="_Toc15891367"/>
            <w:bookmarkStart w:id="2" w:name="_Toc15891447"/>
            <w:bookmarkStart w:id="3" w:name="_Toc15891944"/>
            <w:bookmarkStart w:id="4" w:name="_Toc17462022"/>
            <w:bookmarkStart w:id="5" w:name="_Toc17464863"/>
            <w:bookmarkStart w:id="6" w:name="_Toc17468199"/>
            <w:r w:rsidRPr="006B4AE0">
              <w:rPr>
                <w:color w:val="auto"/>
              </w:rPr>
              <w:t>Kazalo vsebine</w:t>
            </w:r>
            <w:bookmarkEnd w:id="1"/>
            <w:bookmarkEnd w:id="2"/>
            <w:bookmarkEnd w:id="3"/>
            <w:bookmarkEnd w:id="4"/>
            <w:bookmarkEnd w:id="5"/>
            <w:bookmarkEnd w:id="6"/>
          </w:p>
        </w:tc>
      </w:tr>
      <w:tr w:rsidR="005B179D" w:rsidRPr="006B4AE0" w14:paraId="0D951296" w14:textId="77777777" w:rsidTr="00EC77EB">
        <w:tblPrEx>
          <w:tblBorders>
            <w:bottom w:val="none" w:sz="0" w:space="0" w:color="auto"/>
          </w:tblBorders>
        </w:tblPrEx>
        <w:trPr>
          <w:trHeight w:val="283"/>
        </w:trPr>
        <w:tc>
          <w:tcPr>
            <w:tcW w:w="9346" w:type="dxa"/>
            <w:tcBorders>
              <w:top w:val="nil"/>
              <w:left w:val="nil"/>
              <w:bottom w:val="single" w:sz="4" w:space="0" w:color="6E6E6E"/>
              <w:right w:val="nil"/>
            </w:tcBorders>
          </w:tcPr>
          <w:p w14:paraId="43397046" w14:textId="77777777" w:rsidR="005B179D" w:rsidRPr="006B4AE0" w:rsidRDefault="005B179D" w:rsidP="00EC77EB">
            <w:pPr>
              <w:jc w:val="both"/>
              <w:rPr>
                <w:rFonts w:eastAsia="Times New Roman" w:cs="Arial"/>
                <w:bCs/>
                <w:color w:val="auto"/>
                <w:lang w:eastAsia="sl-SI"/>
              </w:rPr>
            </w:pPr>
          </w:p>
        </w:tc>
      </w:tr>
      <w:tr w:rsidR="005B179D" w:rsidRPr="006B4AE0" w14:paraId="3C3BC487" w14:textId="77777777" w:rsidTr="00EC77EB">
        <w:tblPrEx>
          <w:tblBorders>
            <w:bottom w:val="none" w:sz="0" w:space="0" w:color="auto"/>
          </w:tblBorders>
        </w:tblPrEx>
        <w:tc>
          <w:tcPr>
            <w:tcW w:w="9346" w:type="dxa"/>
            <w:tcBorders>
              <w:top w:val="single" w:sz="4" w:space="0" w:color="6E6E6E"/>
              <w:left w:val="nil"/>
              <w:bottom w:val="nil"/>
              <w:right w:val="nil"/>
            </w:tcBorders>
          </w:tcPr>
          <w:p w14:paraId="36E0FCA9" w14:textId="7064839D" w:rsidR="009B42FE" w:rsidRDefault="0019673B">
            <w:pPr>
              <w:pStyle w:val="Kazalovsebine1"/>
              <w:rPr>
                <w:rFonts w:asciiTheme="minorHAnsi" w:eastAsiaTheme="minorEastAsia" w:hAnsiTheme="minorHAnsi"/>
                <w:iCs w:val="0"/>
                <w:noProof/>
                <w:color w:val="auto"/>
                <w:sz w:val="22"/>
                <w:szCs w:val="22"/>
                <w:lang w:eastAsia="sl-SI"/>
              </w:rPr>
            </w:pPr>
            <w:r w:rsidRPr="006B4AE0">
              <w:rPr>
                <w:rFonts w:eastAsia="Times New Roman" w:cs="Arial"/>
                <w:b/>
                <w:bCs/>
                <w:color w:val="auto"/>
                <w:szCs w:val="20"/>
                <w:lang w:eastAsia="sl-SI"/>
              </w:rPr>
              <w:fldChar w:fldCharType="begin"/>
            </w:r>
            <w:r w:rsidR="005B179D" w:rsidRPr="006B4AE0">
              <w:rPr>
                <w:rFonts w:eastAsia="Times New Roman" w:cs="Arial"/>
                <w:b/>
                <w:bCs/>
                <w:color w:val="auto"/>
                <w:szCs w:val="20"/>
                <w:lang w:eastAsia="sl-SI"/>
              </w:rPr>
              <w:instrText xml:space="preserve"> TOC \o "1-3" \h \z \u </w:instrText>
            </w:r>
            <w:r w:rsidRPr="006B4AE0">
              <w:rPr>
                <w:rFonts w:eastAsia="Times New Roman" w:cs="Arial"/>
                <w:b/>
                <w:bCs/>
                <w:color w:val="auto"/>
                <w:szCs w:val="20"/>
                <w:lang w:eastAsia="sl-SI"/>
              </w:rPr>
              <w:fldChar w:fldCharType="separate"/>
            </w:r>
            <w:hyperlink w:anchor="_Toc93642350" w:history="1">
              <w:r w:rsidR="009B42FE" w:rsidRPr="004170A1">
                <w:rPr>
                  <w:rStyle w:val="Hiperpovezava"/>
                  <w:noProof/>
                </w:rPr>
                <w:t>1.</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Uvodni del z opisom obstoječega in planiranega stanja</w:t>
              </w:r>
              <w:r w:rsidR="009B42FE">
                <w:rPr>
                  <w:noProof/>
                  <w:webHidden/>
                </w:rPr>
                <w:tab/>
              </w:r>
              <w:r w:rsidR="009B42FE">
                <w:rPr>
                  <w:noProof/>
                  <w:webHidden/>
                </w:rPr>
                <w:fldChar w:fldCharType="begin"/>
              </w:r>
              <w:r w:rsidR="009B42FE">
                <w:rPr>
                  <w:noProof/>
                  <w:webHidden/>
                </w:rPr>
                <w:instrText xml:space="preserve"> PAGEREF _Toc93642350 \h </w:instrText>
              </w:r>
              <w:r w:rsidR="009B42FE">
                <w:rPr>
                  <w:noProof/>
                  <w:webHidden/>
                </w:rPr>
              </w:r>
              <w:r w:rsidR="009B42FE">
                <w:rPr>
                  <w:noProof/>
                  <w:webHidden/>
                </w:rPr>
                <w:fldChar w:fldCharType="separate"/>
              </w:r>
              <w:r w:rsidR="009B42FE">
                <w:rPr>
                  <w:noProof/>
                  <w:webHidden/>
                </w:rPr>
                <w:t>3</w:t>
              </w:r>
              <w:r w:rsidR="009B42FE">
                <w:rPr>
                  <w:noProof/>
                  <w:webHidden/>
                </w:rPr>
                <w:fldChar w:fldCharType="end"/>
              </w:r>
            </w:hyperlink>
          </w:p>
          <w:p w14:paraId="7049B170" w14:textId="45C4FAEC" w:rsidR="009B42FE" w:rsidRDefault="00BD57A6">
            <w:pPr>
              <w:pStyle w:val="Kazalovsebine2"/>
              <w:rPr>
                <w:rFonts w:asciiTheme="minorHAnsi" w:eastAsiaTheme="minorEastAsia" w:hAnsiTheme="minorHAnsi"/>
                <w:iCs w:val="0"/>
                <w:noProof/>
                <w:color w:val="auto"/>
                <w:sz w:val="22"/>
                <w:szCs w:val="22"/>
                <w:lang w:eastAsia="sl-SI"/>
              </w:rPr>
            </w:pPr>
            <w:hyperlink w:anchor="_Toc93642351" w:history="1">
              <w:r w:rsidR="009B42FE" w:rsidRPr="004170A1">
                <w:rPr>
                  <w:rStyle w:val="Hiperpovezava"/>
                  <w:noProof/>
                </w:rPr>
                <w:t>1.1.</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Naziv projekta in osnovni podatki o projektu</w:t>
              </w:r>
              <w:r w:rsidR="009B42FE">
                <w:rPr>
                  <w:noProof/>
                  <w:webHidden/>
                </w:rPr>
                <w:tab/>
              </w:r>
              <w:r w:rsidR="009B42FE">
                <w:rPr>
                  <w:noProof/>
                  <w:webHidden/>
                </w:rPr>
                <w:fldChar w:fldCharType="begin"/>
              </w:r>
              <w:r w:rsidR="009B42FE">
                <w:rPr>
                  <w:noProof/>
                  <w:webHidden/>
                </w:rPr>
                <w:instrText xml:space="preserve"> PAGEREF _Toc93642351 \h </w:instrText>
              </w:r>
              <w:r w:rsidR="009B42FE">
                <w:rPr>
                  <w:noProof/>
                  <w:webHidden/>
                </w:rPr>
              </w:r>
              <w:r w:rsidR="009B42FE">
                <w:rPr>
                  <w:noProof/>
                  <w:webHidden/>
                </w:rPr>
                <w:fldChar w:fldCharType="separate"/>
              </w:r>
              <w:r w:rsidR="009B42FE">
                <w:rPr>
                  <w:noProof/>
                  <w:webHidden/>
                </w:rPr>
                <w:t>3</w:t>
              </w:r>
              <w:r w:rsidR="009B42FE">
                <w:rPr>
                  <w:noProof/>
                  <w:webHidden/>
                </w:rPr>
                <w:fldChar w:fldCharType="end"/>
              </w:r>
            </w:hyperlink>
          </w:p>
          <w:p w14:paraId="562911EB" w14:textId="7C10A132" w:rsidR="009B42FE" w:rsidRDefault="00BD57A6">
            <w:pPr>
              <w:pStyle w:val="Kazalovsebine2"/>
              <w:rPr>
                <w:rFonts w:asciiTheme="minorHAnsi" w:eastAsiaTheme="minorEastAsia" w:hAnsiTheme="minorHAnsi"/>
                <w:iCs w:val="0"/>
                <w:noProof/>
                <w:color w:val="auto"/>
                <w:sz w:val="22"/>
                <w:szCs w:val="22"/>
                <w:lang w:eastAsia="sl-SI"/>
              </w:rPr>
            </w:pPr>
            <w:hyperlink w:anchor="_Toc93642352" w:history="1">
              <w:r w:rsidR="009B42FE" w:rsidRPr="004170A1">
                <w:rPr>
                  <w:rStyle w:val="Hiperpovezava"/>
                  <w:noProof/>
                </w:rPr>
                <w:t>1.2.</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Navedba Investitorjev</w:t>
              </w:r>
              <w:r w:rsidR="009B42FE">
                <w:rPr>
                  <w:noProof/>
                  <w:webHidden/>
                </w:rPr>
                <w:tab/>
              </w:r>
              <w:r w:rsidR="009B42FE">
                <w:rPr>
                  <w:noProof/>
                  <w:webHidden/>
                </w:rPr>
                <w:fldChar w:fldCharType="begin"/>
              </w:r>
              <w:r w:rsidR="009B42FE">
                <w:rPr>
                  <w:noProof/>
                  <w:webHidden/>
                </w:rPr>
                <w:instrText xml:space="preserve"> PAGEREF _Toc93642352 \h </w:instrText>
              </w:r>
              <w:r w:rsidR="009B42FE">
                <w:rPr>
                  <w:noProof/>
                  <w:webHidden/>
                </w:rPr>
              </w:r>
              <w:r w:rsidR="009B42FE">
                <w:rPr>
                  <w:noProof/>
                  <w:webHidden/>
                </w:rPr>
                <w:fldChar w:fldCharType="separate"/>
              </w:r>
              <w:r w:rsidR="009B42FE">
                <w:rPr>
                  <w:noProof/>
                  <w:webHidden/>
                </w:rPr>
                <w:t>3</w:t>
              </w:r>
              <w:r w:rsidR="009B42FE">
                <w:rPr>
                  <w:noProof/>
                  <w:webHidden/>
                </w:rPr>
                <w:fldChar w:fldCharType="end"/>
              </w:r>
            </w:hyperlink>
          </w:p>
          <w:p w14:paraId="00A14482" w14:textId="25A05A7C" w:rsidR="009B42FE" w:rsidRDefault="00BD57A6">
            <w:pPr>
              <w:pStyle w:val="Kazalovsebine2"/>
              <w:rPr>
                <w:rFonts w:asciiTheme="minorHAnsi" w:eastAsiaTheme="minorEastAsia" w:hAnsiTheme="minorHAnsi"/>
                <w:iCs w:val="0"/>
                <w:noProof/>
                <w:color w:val="auto"/>
                <w:sz w:val="22"/>
                <w:szCs w:val="22"/>
                <w:lang w:eastAsia="sl-SI"/>
              </w:rPr>
            </w:pPr>
            <w:hyperlink w:anchor="_Toc93642353" w:history="1">
              <w:r w:rsidR="009B42FE" w:rsidRPr="004170A1">
                <w:rPr>
                  <w:rStyle w:val="Hiperpovezava"/>
                  <w:noProof/>
                </w:rPr>
                <w:t>1.3.</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Lokacija</w:t>
              </w:r>
              <w:r w:rsidR="009B42FE">
                <w:rPr>
                  <w:noProof/>
                  <w:webHidden/>
                </w:rPr>
                <w:tab/>
              </w:r>
              <w:r w:rsidR="009B42FE">
                <w:rPr>
                  <w:noProof/>
                  <w:webHidden/>
                </w:rPr>
                <w:fldChar w:fldCharType="begin"/>
              </w:r>
              <w:r w:rsidR="009B42FE">
                <w:rPr>
                  <w:noProof/>
                  <w:webHidden/>
                </w:rPr>
                <w:instrText xml:space="preserve"> PAGEREF _Toc93642353 \h </w:instrText>
              </w:r>
              <w:r w:rsidR="009B42FE">
                <w:rPr>
                  <w:noProof/>
                  <w:webHidden/>
                </w:rPr>
              </w:r>
              <w:r w:rsidR="009B42FE">
                <w:rPr>
                  <w:noProof/>
                  <w:webHidden/>
                </w:rPr>
                <w:fldChar w:fldCharType="separate"/>
              </w:r>
              <w:r w:rsidR="009B42FE">
                <w:rPr>
                  <w:noProof/>
                  <w:webHidden/>
                </w:rPr>
                <w:t>4</w:t>
              </w:r>
              <w:r w:rsidR="009B42FE">
                <w:rPr>
                  <w:noProof/>
                  <w:webHidden/>
                </w:rPr>
                <w:fldChar w:fldCharType="end"/>
              </w:r>
            </w:hyperlink>
          </w:p>
          <w:p w14:paraId="45CDE46D" w14:textId="6577883F" w:rsidR="009B42FE" w:rsidRDefault="00BD57A6">
            <w:pPr>
              <w:pStyle w:val="Kazalovsebine2"/>
              <w:rPr>
                <w:rFonts w:asciiTheme="minorHAnsi" w:eastAsiaTheme="minorEastAsia" w:hAnsiTheme="minorHAnsi"/>
                <w:iCs w:val="0"/>
                <w:noProof/>
                <w:color w:val="auto"/>
                <w:sz w:val="22"/>
                <w:szCs w:val="22"/>
                <w:lang w:eastAsia="sl-SI"/>
              </w:rPr>
            </w:pPr>
            <w:hyperlink w:anchor="_Toc93642354" w:history="1">
              <w:r w:rsidR="009B42FE" w:rsidRPr="004170A1">
                <w:rPr>
                  <w:rStyle w:val="Hiperpovezava"/>
                  <w:noProof/>
                </w:rPr>
                <w:t>1.4.</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Obstoječe stanje</w:t>
              </w:r>
              <w:r w:rsidR="009B42FE">
                <w:rPr>
                  <w:noProof/>
                  <w:webHidden/>
                </w:rPr>
                <w:tab/>
              </w:r>
              <w:r w:rsidR="009B42FE">
                <w:rPr>
                  <w:noProof/>
                  <w:webHidden/>
                </w:rPr>
                <w:fldChar w:fldCharType="begin"/>
              </w:r>
              <w:r w:rsidR="009B42FE">
                <w:rPr>
                  <w:noProof/>
                  <w:webHidden/>
                </w:rPr>
                <w:instrText xml:space="preserve"> PAGEREF _Toc93642354 \h </w:instrText>
              </w:r>
              <w:r w:rsidR="009B42FE">
                <w:rPr>
                  <w:noProof/>
                  <w:webHidden/>
                </w:rPr>
              </w:r>
              <w:r w:rsidR="009B42FE">
                <w:rPr>
                  <w:noProof/>
                  <w:webHidden/>
                </w:rPr>
                <w:fldChar w:fldCharType="separate"/>
              </w:r>
              <w:r w:rsidR="009B42FE">
                <w:rPr>
                  <w:noProof/>
                  <w:webHidden/>
                </w:rPr>
                <w:t>5</w:t>
              </w:r>
              <w:r w:rsidR="009B42FE">
                <w:rPr>
                  <w:noProof/>
                  <w:webHidden/>
                </w:rPr>
                <w:fldChar w:fldCharType="end"/>
              </w:r>
            </w:hyperlink>
          </w:p>
          <w:p w14:paraId="06C10218" w14:textId="2E4BAE91" w:rsidR="009B42FE" w:rsidRDefault="00BD57A6">
            <w:pPr>
              <w:pStyle w:val="Kazalovsebine2"/>
              <w:rPr>
                <w:rFonts w:asciiTheme="minorHAnsi" w:eastAsiaTheme="minorEastAsia" w:hAnsiTheme="minorHAnsi"/>
                <w:iCs w:val="0"/>
                <w:noProof/>
                <w:color w:val="auto"/>
                <w:sz w:val="22"/>
                <w:szCs w:val="22"/>
                <w:lang w:eastAsia="sl-SI"/>
              </w:rPr>
            </w:pPr>
            <w:hyperlink w:anchor="_Toc93642355" w:history="1">
              <w:r w:rsidR="009B42FE" w:rsidRPr="004170A1">
                <w:rPr>
                  <w:rStyle w:val="Hiperpovezava"/>
                  <w:noProof/>
                </w:rPr>
                <w:t>1.5.</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Osnovni cilji izvedbe projekta</w:t>
              </w:r>
              <w:r w:rsidR="009B42FE">
                <w:rPr>
                  <w:noProof/>
                  <w:webHidden/>
                </w:rPr>
                <w:tab/>
              </w:r>
              <w:r w:rsidR="009B42FE">
                <w:rPr>
                  <w:noProof/>
                  <w:webHidden/>
                </w:rPr>
                <w:fldChar w:fldCharType="begin"/>
              </w:r>
              <w:r w:rsidR="009B42FE">
                <w:rPr>
                  <w:noProof/>
                  <w:webHidden/>
                </w:rPr>
                <w:instrText xml:space="preserve"> PAGEREF _Toc93642355 \h </w:instrText>
              </w:r>
              <w:r w:rsidR="009B42FE">
                <w:rPr>
                  <w:noProof/>
                  <w:webHidden/>
                </w:rPr>
              </w:r>
              <w:r w:rsidR="009B42FE">
                <w:rPr>
                  <w:noProof/>
                  <w:webHidden/>
                </w:rPr>
                <w:fldChar w:fldCharType="separate"/>
              </w:r>
              <w:r w:rsidR="009B42FE">
                <w:rPr>
                  <w:noProof/>
                  <w:webHidden/>
                </w:rPr>
                <w:t>5</w:t>
              </w:r>
              <w:r w:rsidR="009B42FE">
                <w:rPr>
                  <w:noProof/>
                  <w:webHidden/>
                </w:rPr>
                <w:fldChar w:fldCharType="end"/>
              </w:r>
            </w:hyperlink>
          </w:p>
          <w:p w14:paraId="3579FF27" w14:textId="3068F055" w:rsidR="009B42FE" w:rsidRDefault="00BD57A6">
            <w:pPr>
              <w:pStyle w:val="Kazalovsebine2"/>
              <w:rPr>
                <w:rFonts w:asciiTheme="minorHAnsi" w:eastAsiaTheme="minorEastAsia" w:hAnsiTheme="minorHAnsi"/>
                <w:iCs w:val="0"/>
                <w:noProof/>
                <w:color w:val="auto"/>
                <w:sz w:val="22"/>
                <w:szCs w:val="22"/>
                <w:lang w:eastAsia="sl-SI"/>
              </w:rPr>
            </w:pPr>
            <w:hyperlink w:anchor="_Toc93642356" w:history="1">
              <w:r w:rsidR="009B42FE" w:rsidRPr="004170A1">
                <w:rPr>
                  <w:rStyle w:val="Hiperpovezava"/>
                  <w:noProof/>
                </w:rPr>
                <w:t>1.6.</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Izdelava geodetskega posnetka</w:t>
              </w:r>
              <w:r w:rsidR="009B42FE">
                <w:rPr>
                  <w:noProof/>
                  <w:webHidden/>
                </w:rPr>
                <w:tab/>
              </w:r>
              <w:r w:rsidR="009B42FE">
                <w:rPr>
                  <w:noProof/>
                  <w:webHidden/>
                </w:rPr>
                <w:fldChar w:fldCharType="begin"/>
              </w:r>
              <w:r w:rsidR="009B42FE">
                <w:rPr>
                  <w:noProof/>
                  <w:webHidden/>
                </w:rPr>
                <w:instrText xml:space="preserve"> PAGEREF _Toc93642356 \h </w:instrText>
              </w:r>
              <w:r w:rsidR="009B42FE">
                <w:rPr>
                  <w:noProof/>
                  <w:webHidden/>
                </w:rPr>
              </w:r>
              <w:r w:rsidR="009B42FE">
                <w:rPr>
                  <w:noProof/>
                  <w:webHidden/>
                </w:rPr>
                <w:fldChar w:fldCharType="separate"/>
              </w:r>
              <w:r w:rsidR="009B42FE">
                <w:rPr>
                  <w:noProof/>
                  <w:webHidden/>
                </w:rPr>
                <w:t>6</w:t>
              </w:r>
              <w:r w:rsidR="009B42FE">
                <w:rPr>
                  <w:noProof/>
                  <w:webHidden/>
                </w:rPr>
                <w:fldChar w:fldCharType="end"/>
              </w:r>
            </w:hyperlink>
          </w:p>
          <w:p w14:paraId="243E49FF" w14:textId="524D7ABC" w:rsidR="009B42FE" w:rsidRDefault="00BD57A6">
            <w:pPr>
              <w:pStyle w:val="Kazalovsebine1"/>
              <w:rPr>
                <w:rFonts w:asciiTheme="minorHAnsi" w:eastAsiaTheme="minorEastAsia" w:hAnsiTheme="minorHAnsi"/>
                <w:iCs w:val="0"/>
                <w:noProof/>
                <w:color w:val="auto"/>
                <w:sz w:val="22"/>
                <w:szCs w:val="22"/>
                <w:lang w:eastAsia="sl-SI"/>
              </w:rPr>
            </w:pPr>
            <w:hyperlink w:anchor="_Toc93642357" w:history="1">
              <w:r w:rsidR="009B42FE" w:rsidRPr="004170A1">
                <w:rPr>
                  <w:rStyle w:val="Hiperpovezava"/>
                  <w:noProof/>
                </w:rPr>
                <w:t>2.</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Splošno</w:t>
              </w:r>
              <w:r w:rsidR="009B42FE">
                <w:rPr>
                  <w:noProof/>
                  <w:webHidden/>
                </w:rPr>
                <w:tab/>
              </w:r>
              <w:r w:rsidR="009B42FE">
                <w:rPr>
                  <w:noProof/>
                  <w:webHidden/>
                </w:rPr>
                <w:fldChar w:fldCharType="begin"/>
              </w:r>
              <w:r w:rsidR="009B42FE">
                <w:rPr>
                  <w:noProof/>
                  <w:webHidden/>
                </w:rPr>
                <w:instrText xml:space="preserve"> PAGEREF _Toc93642357 \h </w:instrText>
              </w:r>
              <w:r w:rsidR="009B42FE">
                <w:rPr>
                  <w:noProof/>
                  <w:webHidden/>
                </w:rPr>
              </w:r>
              <w:r w:rsidR="009B42FE">
                <w:rPr>
                  <w:noProof/>
                  <w:webHidden/>
                </w:rPr>
                <w:fldChar w:fldCharType="separate"/>
              </w:r>
              <w:r w:rsidR="009B42FE">
                <w:rPr>
                  <w:noProof/>
                  <w:webHidden/>
                </w:rPr>
                <w:t>6</w:t>
              </w:r>
              <w:r w:rsidR="009B42FE">
                <w:rPr>
                  <w:noProof/>
                  <w:webHidden/>
                </w:rPr>
                <w:fldChar w:fldCharType="end"/>
              </w:r>
            </w:hyperlink>
          </w:p>
          <w:p w14:paraId="04A9726A" w14:textId="345E24FB" w:rsidR="009B42FE" w:rsidRDefault="00BD57A6">
            <w:pPr>
              <w:pStyle w:val="Kazalovsebine2"/>
              <w:rPr>
                <w:rFonts w:asciiTheme="minorHAnsi" w:eastAsiaTheme="minorEastAsia" w:hAnsiTheme="minorHAnsi"/>
                <w:iCs w:val="0"/>
                <w:noProof/>
                <w:color w:val="auto"/>
                <w:sz w:val="22"/>
                <w:szCs w:val="22"/>
                <w:lang w:eastAsia="sl-SI"/>
              </w:rPr>
            </w:pPr>
            <w:hyperlink w:anchor="_Toc93642359" w:history="1">
              <w:r w:rsidR="009B42FE" w:rsidRPr="004170A1">
                <w:rPr>
                  <w:rStyle w:val="Hiperpovezava"/>
                  <w:noProof/>
                </w:rPr>
                <w:t>2.1.</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Projektna dokumentacija za pridobitev mnenj in gradbenega dovoljenja DGD</w:t>
              </w:r>
              <w:r w:rsidR="009B42FE">
                <w:rPr>
                  <w:noProof/>
                  <w:webHidden/>
                </w:rPr>
                <w:tab/>
              </w:r>
              <w:r w:rsidR="009B42FE">
                <w:rPr>
                  <w:noProof/>
                  <w:webHidden/>
                </w:rPr>
                <w:fldChar w:fldCharType="begin"/>
              </w:r>
              <w:r w:rsidR="009B42FE">
                <w:rPr>
                  <w:noProof/>
                  <w:webHidden/>
                </w:rPr>
                <w:instrText xml:space="preserve"> PAGEREF _Toc93642359 \h </w:instrText>
              </w:r>
              <w:r w:rsidR="009B42FE">
                <w:rPr>
                  <w:noProof/>
                  <w:webHidden/>
                </w:rPr>
              </w:r>
              <w:r w:rsidR="009B42FE">
                <w:rPr>
                  <w:noProof/>
                  <w:webHidden/>
                </w:rPr>
                <w:fldChar w:fldCharType="separate"/>
              </w:r>
              <w:r w:rsidR="009B42FE">
                <w:rPr>
                  <w:noProof/>
                  <w:webHidden/>
                </w:rPr>
                <w:t>6</w:t>
              </w:r>
              <w:r w:rsidR="009B42FE">
                <w:rPr>
                  <w:noProof/>
                  <w:webHidden/>
                </w:rPr>
                <w:fldChar w:fldCharType="end"/>
              </w:r>
            </w:hyperlink>
          </w:p>
          <w:p w14:paraId="7396F784" w14:textId="67B9812B" w:rsidR="009B42FE" w:rsidRDefault="00BD57A6">
            <w:pPr>
              <w:pStyle w:val="Kazalovsebine2"/>
              <w:rPr>
                <w:rFonts w:asciiTheme="minorHAnsi" w:eastAsiaTheme="minorEastAsia" w:hAnsiTheme="minorHAnsi"/>
                <w:iCs w:val="0"/>
                <w:noProof/>
                <w:color w:val="auto"/>
                <w:sz w:val="22"/>
                <w:szCs w:val="22"/>
                <w:lang w:eastAsia="sl-SI"/>
              </w:rPr>
            </w:pPr>
            <w:hyperlink w:anchor="_Toc93642360" w:history="1">
              <w:r w:rsidR="009B42FE" w:rsidRPr="004170A1">
                <w:rPr>
                  <w:rStyle w:val="Hiperpovezava"/>
                  <w:noProof/>
                </w:rPr>
                <w:t>2.2.</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Projektna dokumentacija za izvedbo – PZI</w:t>
              </w:r>
              <w:r w:rsidR="009B42FE">
                <w:rPr>
                  <w:noProof/>
                  <w:webHidden/>
                </w:rPr>
                <w:tab/>
              </w:r>
              <w:r w:rsidR="009B42FE">
                <w:rPr>
                  <w:noProof/>
                  <w:webHidden/>
                </w:rPr>
                <w:fldChar w:fldCharType="begin"/>
              </w:r>
              <w:r w:rsidR="009B42FE">
                <w:rPr>
                  <w:noProof/>
                  <w:webHidden/>
                </w:rPr>
                <w:instrText xml:space="preserve"> PAGEREF _Toc93642360 \h </w:instrText>
              </w:r>
              <w:r w:rsidR="009B42FE">
                <w:rPr>
                  <w:noProof/>
                  <w:webHidden/>
                </w:rPr>
              </w:r>
              <w:r w:rsidR="009B42FE">
                <w:rPr>
                  <w:noProof/>
                  <w:webHidden/>
                </w:rPr>
                <w:fldChar w:fldCharType="separate"/>
              </w:r>
              <w:r w:rsidR="009B42FE">
                <w:rPr>
                  <w:noProof/>
                  <w:webHidden/>
                </w:rPr>
                <w:t>7</w:t>
              </w:r>
              <w:r w:rsidR="009B42FE">
                <w:rPr>
                  <w:noProof/>
                  <w:webHidden/>
                </w:rPr>
                <w:fldChar w:fldCharType="end"/>
              </w:r>
            </w:hyperlink>
          </w:p>
          <w:p w14:paraId="01A266D6" w14:textId="70491B94" w:rsidR="009B42FE" w:rsidRDefault="00BD57A6">
            <w:pPr>
              <w:pStyle w:val="Kazalovsebine2"/>
              <w:rPr>
                <w:rFonts w:asciiTheme="minorHAnsi" w:eastAsiaTheme="minorEastAsia" w:hAnsiTheme="minorHAnsi"/>
                <w:iCs w:val="0"/>
                <w:noProof/>
                <w:color w:val="auto"/>
                <w:sz w:val="22"/>
                <w:szCs w:val="22"/>
                <w:lang w:eastAsia="sl-SI"/>
              </w:rPr>
            </w:pPr>
            <w:hyperlink w:anchor="_Toc93642361" w:history="1">
              <w:r w:rsidR="009B42FE" w:rsidRPr="004170A1">
                <w:rPr>
                  <w:rStyle w:val="Hiperpovezava"/>
                  <w:noProof/>
                </w:rPr>
                <w:t>2.3.</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Projektni pogoji in mnenja k projektu</w:t>
              </w:r>
              <w:r w:rsidR="009B42FE">
                <w:rPr>
                  <w:noProof/>
                  <w:webHidden/>
                </w:rPr>
                <w:tab/>
              </w:r>
              <w:r w:rsidR="009B42FE">
                <w:rPr>
                  <w:noProof/>
                  <w:webHidden/>
                </w:rPr>
                <w:fldChar w:fldCharType="begin"/>
              </w:r>
              <w:r w:rsidR="009B42FE">
                <w:rPr>
                  <w:noProof/>
                  <w:webHidden/>
                </w:rPr>
                <w:instrText xml:space="preserve"> PAGEREF _Toc93642361 \h </w:instrText>
              </w:r>
              <w:r w:rsidR="009B42FE">
                <w:rPr>
                  <w:noProof/>
                  <w:webHidden/>
                </w:rPr>
              </w:r>
              <w:r w:rsidR="009B42FE">
                <w:rPr>
                  <w:noProof/>
                  <w:webHidden/>
                </w:rPr>
                <w:fldChar w:fldCharType="separate"/>
              </w:r>
              <w:r w:rsidR="009B42FE">
                <w:rPr>
                  <w:noProof/>
                  <w:webHidden/>
                </w:rPr>
                <w:t>7</w:t>
              </w:r>
              <w:r w:rsidR="009B42FE">
                <w:rPr>
                  <w:noProof/>
                  <w:webHidden/>
                </w:rPr>
                <w:fldChar w:fldCharType="end"/>
              </w:r>
            </w:hyperlink>
          </w:p>
          <w:p w14:paraId="4E4FD82A" w14:textId="6F0EE9C2" w:rsidR="009B42FE" w:rsidRDefault="00BD57A6">
            <w:pPr>
              <w:pStyle w:val="Kazalovsebine2"/>
              <w:rPr>
                <w:rFonts w:asciiTheme="minorHAnsi" w:eastAsiaTheme="minorEastAsia" w:hAnsiTheme="minorHAnsi"/>
                <w:iCs w:val="0"/>
                <w:noProof/>
                <w:color w:val="auto"/>
                <w:sz w:val="22"/>
                <w:szCs w:val="22"/>
                <w:lang w:eastAsia="sl-SI"/>
              </w:rPr>
            </w:pPr>
            <w:hyperlink w:anchor="_Toc93642362" w:history="1">
              <w:r w:rsidR="009B42FE" w:rsidRPr="004170A1">
                <w:rPr>
                  <w:rStyle w:val="Hiperpovezava"/>
                  <w:noProof/>
                </w:rPr>
                <w:t>2.4.</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Geološko geomehansko poročilo</w:t>
              </w:r>
              <w:r w:rsidR="009B42FE">
                <w:rPr>
                  <w:noProof/>
                  <w:webHidden/>
                </w:rPr>
                <w:tab/>
              </w:r>
              <w:r w:rsidR="009B42FE">
                <w:rPr>
                  <w:noProof/>
                  <w:webHidden/>
                </w:rPr>
                <w:fldChar w:fldCharType="begin"/>
              </w:r>
              <w:r w:rsidR="009B42FE">
                <w:rPr>
                  <w:noProof/>
                  <w:webHidden/>
                </w:rPr>
                <w:instrText xml:space="preserve"> PAGEREF _Toc93642362 \h </w:instrText>
              </w:r>
              <w:r w:rsidR="009B42FE">
                <w:rPr>
                  <w:noProof/>
                  <w:webHidden/>
                </w:rPr>
              </w:r>
              <w:r w:rsidR="009B42FE">
                <w:rPr>
                  <w:noProof/>
                  <w:webHidden/>
                </w:rPr>
                <w:fldChar w:fldCharType="separate"/>
              </w:r>
              <w:r w:rsidR="009B42FE">
                <w:rPr>
                  <w:noProof/>
                  <w:webHidden/>
                </w:rPr>
                <w:t>7</w:t>
              </w:r>
              <w:r w:rsidR="009B42FE">
                <w:rPr>
                  <w:noProof/>
                  <w:webHidden/>
                </w:rPr>
                <w:fldChar w:fldCharType="end"/>
              </w:r>
            </w:hyperlink>
          </w:p>
          <w:p w14:paraId="6824947B" w14:textId="62F4B58C" w:rsidR="009B42FE" w:rsidRDefault="00BD57A6">
            <w:pPr>
              <w:pStyle w:val="Kazalovsebine2"/>
              <w:rPr>
                <w:rFonts w:asciiTheme="minorHAnsi" w:eastAsiaTheme="minorEastAsia" w:hAnsiTheme="minorHAnsi"/>
                <w:iCs w:val="0"/>
                <w:noProof/>
                <w:color w:val="auto"/>
                <w:sz w:val="22"/>
                <w:szCs w:val="22"/>
                <w:lang w:eastAsia="sl-SI"/>
              </w:rPr>
            </w:pPr>
            <w:hyperlink w:anchor="_Toc93642363" w:history="1">
              <w:r w:rsidR="009B42FE" w:rsidRPr="004170A1">
                <w:rPr>
                  <w:rStyle w:val="Hiperpovezava"/>
                  <w:noProof/>
                </w:rPr>
                <w:t>2.5.</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Geodetski posnetek in geodetski načrt</w:t>
              </w:r>
              <w:r w:rsidR="009B42FE">
                <w:rPr>
                  <w:noProof/>
                  <w:webHidden/>
                </w:rPr>
                <w:tab/>
              </w:r>
              <w:r w:rsidR="009B42FE">
                <w:rPr>
                  <w:noProof/>
                  <w:webHidden/>
                </w:rPr>
                <w:fldChar w:fldCharType="begin"/>
              </w:r>
              <w:r w:rsidR="009B42FE">
                <w:rPr>
                  <w:noProof/>
                  <w:webHidden/>
                </w:rPr>
                <w:instrText xml:space="preserve"> PAGEREF _Toc93642363 \h </w:instrText>
              </w:r>
              <w:r w:rsidR="009B42FE">
                <w:rPr>
                  <w:noProof/>
                  <w:webHidden/>
                </w:rPr>
              </w:r>
              <w:r w:rsidR="009B42FE">
                <w:rPr>
                  <w:noProof/>
                  <w:webHidden/>
                </w:rPr>
                <w:fldChar w:fldCharType="separate"/>
              </w:r>
              <w:r w:rsidR="009B42FE">
                <w:rPr>
                  <w:noProof/>
                  <w:webHidden/>
                </w:rPr>
                <w:t>7</w:t>
              </w:r>
              <w:r w:rsidR="009B42FE">
                <w:rPr>
                  <w:noProof/>
                  <w:webHidden/>
                </w:rPr>
                <w:fldChar w:fldCharType="end"/>
              </w:r>
            </w:hyperlink>
          </w:p>
          <w:p w14:paraId="5E611417" w14:textId="2E3946C6" w:rsidR="009B42FE" w:rsidRDefault="00BD57A6">
            <w:pPr>
              <w:pStyle w:val="Kazalovsebine2"/>
              <w:rPr>
                <w:rFonts w:asciiTheme="minorHAnsi" w:eastAsiaTheme="minorEastAsia" w:hAnsiTheme="minorHAnsi"/>
                <w:iCs w:val="0"/>
                <w:noProof/>
                <w:color w:val="auto"/>
                <w:sz w:val="22"/>
                <w:szCs w:val="22"/>
                <w:lang w:eastAsia="sl-SI"/>
              </w:rPr>
            </w:pPr>
            <w:hyperlink w:anchor="_Toc93642364" w:history="1">
              <w:r w:rsidR="009B42FE" w:rsidRPr="004170A1">
                <w:rPr>
                  <w:rStyle w:val="Hiperpovezava"/>
                  <w:noProof/>
                </w:rPr>
                <w:t>2.6.</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Katastrski elaborat</w:t>
              </w:r>
              <w:r w:rsidR="009B42FE">
                <w:rPr>
                  <w:noProof/>
                  <w:webHidden/>
                </w:rPr>
                <w:tab/>
              </w:r>
              <w:r w:rsidR="009B42FE">
                <w:rPr>
                  <w:noProof/>
                  <w:webHidden/>
                </w:rPr>
                <w:fldChar w:fldCharType="begin"/>
              </w:r>
              <w:r w:rsidR="009B42FE">
                <w:rPr>
                  <w:noProof/>
                  <w:webHidden/>
                </w:rPr>
                <w:instrText xml:space="preserve"> PAGEREF _Toc93642364 \h </w:instrText>
              </w:r>
              <w:r w:rsidR="009B42FE">
                <w:rPr>
                  <w:noProof/>
                  <w:webHidden/>
                </w:rPr>
              </w:r>
              <w:r w:rsidR="009B42FE">
                <w:rPr>
                  <w:noProof/>
                  <w:webHidden/>
                </w:rPr>
                <w:fldChar w:fldCharType="separate"/>
              </w:r>
              <w:r w:rsidR="009B42FE">
                <w:rPr>
                  <w:noProof/>
                  <w:webHidden/>
                </w:rPr>
                <w:t>8</w:t>
              </w:r>
              <w:r w:rsidR="009B42FE">
                <w:rPr>
                  <w:noProof/>
                  <w:webHidden/>
                </w:rPr>
                <w:fldChar w:fldCharType="end"/>
              </w:r>
            </w:hyperlink>
          </w:p>
          <w:p w14:paraId="4D4C954A" w14:textId="4A4760AF" w:rsidR="009B42FE" w:rsidRDefault="00BD57A6">
            <w:pPr>
              <w:pStyle w:val="Kazalovsebine2"/>
              <w:rPr>
                <w:rFonts w:asciiTheme="minorHAnsi" w:eastAsiaTheme="minorEastAsia" w:hAnsiTheme="minorHAnsi"/>
                <w:iCs w:val="0"/>
                <w:noProof/>
                <w:color w:val="auto"/>
                <w:sz w:val="22"/>
                <w:szCs w:val="22"/>
                <w:lang w:eastAsia="sl-SI"/>
              </w:rPr>
            </w:pPr>
            <w:hyperlink w:anchor="_Toc93642365" w:history="1">
              <w:r w:rsidR="009B42FE" w:rsidRPr="004170A1">
                <w:rPr>
                  <w:rStyle w:val="Hiperpovezava"/>
                  <w:noProof/>
                </w:rPr>
                <w:t>2.7.</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Varnostni načrt</w:t>
              </w:r>
              <w:r w:rsidR="009B42FE">
                <w:rPr>
                  <w:noProof/>
                  <w:webHidden/>
                </w:rPr>
                <w:tab/>
              </w:r>
              <w:r w:rsidR="009B42FE">
                <w:rPr>
                  <w:noProof/>
                  <w:webHidden/>
                </w:rPr>
                <w:fldChar w:fldCharType="begin"/>
              </w:r>
              <w:r w:rsidR="009B42FE">
                <w:rPr>
                  <w:noProof/>
                  <w:webHidden/>
                </w:rPr>
                <w:instrText xml:space="preserve"> PAGEREF _Toc93642365 \h </w:instrText>
              </w:r>
              <w:r w:rsidR="009B42FE">
                <w:rPr>
                  <w:noProof/>
                  <w:webHidden/>
                </w:rPr>
              </w:r>
              <w:r w:rsidR="009B42FE">
                <w:rPr>
                  <w:noProof/>
                  <w:webHidden/>
                </w:rPr>
                <w:fldChar w:fldCharType="separate"/>
              </w:r>
              <w:r w:rsidR="009B42FE">
                <w:rPr>
                  <w:noProof/>
                  <w:webHidden/>
                </w:rPr>
                <w:t>8</w:t>
              </w:r>
              <w:r w:rsidR="009B42FE">
                <w:rPr>
                  <w:noProof/>
                  <w:webHidden/>
                </w:rPr>
                <w:fldChar w:fldCharType="end"/>
              </w:r>
            </w:hyperlink>
          </w:p>
          <w:p w14:paraId="0E08170C" w14:textId="512D355C" w:rsidR="009B42FE" w:rsidRDefault="00BD57A6">
            <w:pPr>
              <w:pStyle w:val="Kazalovsebine2"/>
              <w:rPr>
                <w:rFonts w:asciiTheme="minorHAnsi" w:eastAsiaTheme="minorEastAsia" w:hAnsiTheme="minorHAnsi"/>
                <w:iCs w:val="0"/>
                <w:noProof/>
                <w:color w:val="auto"/>
                <w:sz w:val="22"/>
                <w:szCs w:val="22"/>
                <w:lang w:eastAsia="sl-SI"/>
              </w:rPr>
            </w:pPr>
            <w:hyperlink w:anchor="_Toc93642366" w:history="1">
              <w:r w:rsidR="009B42FE" w:rsidRPr="004170A1">
                <w:rPr>
                  <w:rStyle w:val="Hiperpovezava"/>
                  <w:noProof/>
                </w:rPr>
                <w:t>2.8.</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Načrt gospodarjenja z gradbenimi odpadki</w:t>
              </w:r>
              <w:r w:rsidR="009B42FE">
                <w:rPr>
                  <w:noProof/>
                  <w:webHidden/>
                </w:rPr>
                <w:tab/>
              </w:r>
              <w:r w:rsidR="009B42FE">
                <w:rPr>
                  <w:noProof/>
                  <w:webHidden/>
                </w:rPr>
                <w:fldChar w:fldCharType="begin"/>
              </w:r>
              <w:r w:rsidR="009B42FE">
                <w:rPr>
                  <w:noProof/>
                  <w:webHidden/>
                </w:rPr>
                <w:instrText xml:space="preserve"> PAGEREF _Toc93642366 \h </w:instrText>
              </w:r>
              <w:r w:rsidR="009B42FE">
                <w:rPr>
                  <w:noProof/>
                  <w:webHidden/>
                </w:rPr>
              </w:r>
              <w:r w:rsidR="009B42FE">
                <w:rPr>
                  <w:noProof/>
                  <w:webHidden/>
                </w:rPr>
                <w:fldChar w:fldCharType="separate"/>
              </w:r>
              <w:r w:rsidR="009B42FE">
                <w:rPr>
                  <w:noProof/>
                  <w:webHidden/>
                </w:rPr>
                <w:t>8</w:t>
              </w:r>
              <w:r w:rsidR="009B42FE">
                <w:rPr>
                  <w:noProof/>
                  <w:webHidden/>
                </w:rPr>
                <w:fldChar w:fldCharType="end"/>
              </w:r>
            </w:hyperlink>
          </w:p>
          <w:p w14:paraId="6768CEB2" w14:textId="15C97682" w:rsidR="009B42FE" w:rsidRDefault="00BD57A6">
            <w:pPr>
              <w:pStyle w:val="Kazalovsebine2"/>
              <w:rPr>
                <w:rFonts w:asciiTheme="minorHAnsi" w:eastAsiaTheme="minorEastAsia" w:hAnsiTheme="minorHAnsi"/>
                <w:iCs w:val="0"/>
                <w:noProof/>
                <w:color w:val="auto"/>
                <w:sz w:val="22"/>
                <w:szCs w:val="22"/>
                <w:lang w:eastAsia="sl-SI"/>
              </w:rPr>
            </w:pPr>
            <w:hyperlink w:anchor="_Toc93642367" w:history="1">
              <w:r w:rsidR="009B42FE" w:rsidRPr="004170A1">
                <w:rPr>
                  <w:rStyle w:val="Hiperpovezava"/>
                  <w:noProof/>
                </w:rPr>
                <w:t>2.9.</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Elaborat za preprečevanje in zmanjševanje emisije delcev iz gradbišča</w:t>
              </w:r>
              <w:r w:rsidR="009B42FE">
                <w:rPr>
                  <w:noProof/>
                  <w:webHidden/>
                </w:rPr>
                <w:tab/>
              </w:r>
              <w:r w:rsidR="009B42FE">
                <w:rPr>
                  <w:noProof/>
                  <w:webHidden/>
                </w:rPr>
                <w:fldChar w:fldCharType="begin"/>
              </w:r>
              <w:r w:rsidR="009B42FE">
                <w:rPr>
                  <w:noProof/>
                  <w:webHidden/>
                </w:rPr>
                <w:instrText xml:space="preserve"> PAGEREF _Toc93642367 \h </w:instrText>
              </w:r>
              <w:r w:rsidR="009B42FE">
                <w:rPr>
                  <w:noProof/>
                  <w:webHidden/>
                </w:rPr>
              </w:r>
              <w:r w:rsidR="009B42FE">
                <w:rPr>
                  <w:noProof/>
                  <w:webHidden/>
                </w:rPr>
                <w:fldChar w:fldCharType="separate"/>
              </w:r>
              <w:r w:rsidR="009B42FE">
                <w:rPr>
                  <w:noProof/>
                  <w:webHidden/>
                </w:rPr>
                <w:t>8</w:t>
              </w:r>
              <w:r w:rsidR="009B42FE">
                <w:rPr>
                  <w:noProof/>
                  <w:webHidden/>
                </w:rPr>
                <w:fldChar w:fldCharType="end"/>
              </w:r>
            </w:hyperlink>
          </w:p>
          <w:p w14:paraId="3ACE6A5E" w14:textId="5472BDC2" w:rsidR="009B42FE" w:rsidRDefault="00BD57A6">
            <w:pPr>
              <w:pStyle w:val="Kazalovsebine2"/>
              <w:rPr>
                <w:rFonts w:asciiTheme="minorHAnsi" w:eastAsiaTheme="minorEastAsia" w:hAnsiTheme="minorHAnsi"/>
                <w:iCs w:val="0"/>
                <w:noProof/>
                <w:color w:val="auto"/>
                <w:sz w:val="22"/>
                <w:szCs w:val="22"/>
                <w:lang w:eastAsia="sl-SI"/>
              </w:rPr>
            </w:pPr>
            <w:hyperlink w:anchor="_Toc93642368" w:history="1">
              <w:r w:rsidR="009B42FE" w:rsidRPr="004170A1">
                <w:rPr>
                  <w:rStyle w:val="Hiperpovezava"/>
                  <w:noProof/>
                </w:rPr>
                <w:t>2.10.</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Predračunski elaborat</w:t>
              </w:r>
              <w:r w:rsidR="009B42FE">
                <w:rPr>
                  <w:noProof/>
                  <w:webHidden/>
                </w:rPr>
                <w:tab/>
              </w:r>
              <w:r w:rsidR="009B42FE">
                <w:rPr>
                  <w:noProof/>
                  <w:webHidden/>
                </w:rPr>
                <w:fldChar w:fldCharType="begin"/>
              </w:r>
              <w:r w:rsidR="009B42FE">
                <w:rPr>
                  <w:noProof/>
                  <w:webHidden/>
                </w:rPr>
                <w:instrText xml:space="preserve"> PAGEREF _Toc93642368 \h </w:instrText>
              </w:r>
              <w:r w:rsidR="009B42FE">
                <w:rPr>
                  <w:noProof/>
                  <w:webHidden/>
                </w:rPr>
              </w:r>
              <w:r w:rsidR="009B42FE">
                <w:rPr>
                  <w:noProof/>
                  <w:webHidden/>
                </w:rPr>
                <w:fldChar w:fldCharType="separate"/>
              </w:r>
              <w:r w:rsidR="009B42FE">
                <w:rPr>
                  <w:noProof/>
                  <w:webHidden/>
                </w:rPr>
                <w:t>8</w:t>
              </w:r>
              <w:r w:rsidR="009B42FE">
                <w:rPr>
                  <w:noProof/>
                  <w:webHidden/>
                </w:rPr>
                <w:fldChar w:fldCharType="end"/>
              </w:r>
            </w:hyperlink>
          </w:p>
          <w:p w14:paraId="1BD35A9D" w14:textId="653B0679" w:rsidR="009B42FE" w:rsidRDefault="00BD57A6">
            <w:pPr>
              <w:pStyle w:val="Kazalovsebine2"/>
              <w:rPr>
                <w:rFonts w:asciiTheme="minorHAnsi" w:eastAsiaTheme="minorEastAsia" w:hAnsiTheme="minorHAnsi"/>
                <w:iCs w:val="0"/>
                <w:noProof/>
                <w:color w:val="auto"/>
                <w:sz w:val="22"/>
                <w:szCs w:val="22"/>
                <w:lang w:eastAsia="sl-SI"/>
              </w:rPr>
            </w:pPr>
            <w:hyperlink w:anchor="_Toc93642369" w:history="1">
              <w:r w:rsidR="009B42FE" w:rsidRPr="004170A1">
                <w:rPr>
                  <w:rStyle w:val="Hiperpovezava"/>
                  <w:noProof/>
                </w:rPr>
                <w:t>2.11.</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Komunalni vodi</w:t>
              </w:r>
              <w:r w:rsidR="009B42FE">
                <w:rPr>
                  <w:noProof/>
                  <w:webHidden/>
                </w:rPr>
                <w:tab/>
              </w:r>
              <w:r w:rsidR="009B42FE">
                <w:rPr>
                  <w:noProof/>
                  <w:webHidden/>
                </w:rPr>
                <w:fldChar w:fldCharType="begin"/>
              </w:r>
              <w:r w:rsidR="009B42FE">
                <w:rPr>
                  <w:noProof/>
                  <w:webHidden/>
                </w:rPr>
                <w:instrText xml:space="preserve"> PAGEREF _Toc93642369 \h </w:instrText>
              </w:r>
              <w:r w:rsidR="009B42FE">
                <w:rPr>
                  <w:noProof/>
                  <w:webHidden/>
                </w:rPr>
              </w:r>
              <w:r w:rsidR="009B42FE">
                <w:rPr>
                  <w:noProof/>
                  <w:webHidden/>
                </w:rPr>
                <w:fldChar w:fldCharType="separate"/>
              </w:r>
              <w:r w:rsidR="009B42FE">
                <w:rPr>
                  <w:noProof/>
                  <w:webHidden/>
                </w:rPr>
                <w:t>9</w:t>
              </w:r>
              <w:r w:rsidR="009B42FE">
                <w:rPr>
                  <w:noProof/>
                  <w:webHidden/>
                </w:rPr>
                <w:fldChar w:fldCharType="end"/>
              </w:r>
            </w:hyperlink>
          </w:p>
          <w:p w14:paraId="1647F0EF" w14:textId="533F5F54" w:rsidR="009B42FE" w:rsidRDefault="00BD57A6">
            <w:pPr>
              <w:pStyle w:val="Kazalovsebine2"/>
              <w:rPr>
                <w:rFonts w:asciiTheme="minorHAnsi" w:eastAsiaTheme="minorEastAsia" w:hAnsiTheme="minorHAnsi"/>
                <w:iCs w:val="0"/>
                <w:noProof/>
                <w:color w:val="auto"/>
                <w:sz w:val="22"/>
                <w:szCs w:val="22"/>
                <w:lang w:eastAsia="sl-SI"/>
              </w:rPr>
            </w:pPr>
            <w:hyperlink w:anchor="_Toc93642370" w:history="1">
              <w:r w:rsidR="009B42FE" w:rsidRPr="004170A1">
                <w:rPr>
                  <w:rStyle w:val="Hiperpovezava"/>
                  <w:noProof/>
                </w:rPr>
                <w:t>2.12.</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Izbira materialov</w:t>
              </w:r>
              <w:r w:rsidR="009B42FE">
                <w:rPr>
                  <w:noProof/>
                  <w:webHidden/>
                </w:rPr>
                <w:tab/>
              </w:r>
              <w:r w:rsidR="009B42FE">
                <w:rPr>
                  <w:noProof/>
                  <w:webHidden/>
                </w:rPr>
                <w:fldChar w:fldCharType="begin"/>
              </w:r>
              <w:r w:rsidR="009B42FE">
                <w:rPr>
                  <w:noProof/>
                  <w:webHidden/>
                </w:rPr>
                <w:instrText xml:space="preserve"> PAGEREF _Toc93642370 \h </w:instrText>
              </w:r>
              <w:r w:rsidR="009B42FE">
                <w:rPr>
                  <w:noProof/>
                  <w:webHidden/>
                </w:rPr>
              </w:r>
              <w:r w:rsidR="009B42FE">
                <w:rPr>
                  <w:noProof/>
                  <w:webHidden/>
                </w:rPr>
                <w:fldChar w:fldCharType="separate"/>
              </w:r>
              <w:r w:rsidR="009B42FE">
                <w:rPr>
                  <w:noProof/>
                  <w:webHidden/>
                </w:rPr>
                <w:t>9</w:t>
              </w:r>
              <w:r w:rsidR="009B42FE">
                <w:rPr>
                  <w:noProof/>
                  <w:webHidden/>
                </w:rPr>
                <w:fldChar w:fldCharType="end"/>
              </w:r>
            </w:hyperlink>
          </w:p>
          <w:p w14:paraId="60F2C7A1" w14:textId="449ABA62" w:rsidR="009B42FE" w:rsidRDefault="00BD57A6">
            <w:pPr>
              <w:pStyle w:val="Kazalovsebine2"/>
              <w:rPr>
                <w:rFonts w:asciiTheme="minorHAnsi" w:eastAsiaTheme="minorEastAsia" w:hAnsiTheme="minorHAnsi"/>
                <w:iCs w:val="0"/>
                <w:noProof/>
                <w:color w:val="auto"/>
                <w:sz w:val="22"/>
                <w:szCs w:val="22"/>
                <w:lang w:eastAsia="sl-SI"/>
              </w:rPr>
            </w:pPr>
            <w:hyperlink w:anchor="_Toc93642371" w:history="1">
              <w:r w:rsidR="009B42FE" w:rsidRPr="004170A1">
                <w:rPr>
                  <w:rStyle w:val="Hiperpovezava"/>
                  <w:noProof/>
                </w:rPr>
                <w:t>2.13.</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Recenzija</w:t>
              </w:r>
              <w:r w:rsidR="009B42FE">
                <w:rPr>
                  <w:noProof/>
                  <w:webHidden/>
                </w:rPr>
                <w:tab/>
              </w:r>
              <w:r w:rsidR="009B42FE">
                <w:rPr>
                  <w:noProof/>
                  <w:webHidden/>
                </w:rPr>
                <w:fldChar w:fldCharType="begin"/>
              </w:r>
              <w:r w:rsidR="009B42FE">
                <w:rPr>
                  <w:noProof/>
                  <w:webHidden/>
                </w:rPr>
                <w:instrText xml:space="preserve"> PAGEREF _Toc93642371 \h </w:instrText>
              </w:r>
              <w:r w:rsidR="009B42FE">
                <w:rPr>
                  <w:noProof/>
                  <w:webHidden/>
                </w:rPr>
              </w:r>
              <w:r w:rsidR="009B42FE">
                <w:rPr>
                  <w:noProof/>
                  <w:webHidden/>
                </w:rPr>
                <w:fldChar w:fldCharType="separate"/>
              </w:r>
              <w:r w:rsidR="009B42FE">
                <w:rPr>
                  <w:noProof/>
                  <w:webHidden/>
                </w:rPr>
                <w:t>9</w:t>
              </w:r>
              <w:r w:rsidR="009B42FE">
                <w:rPr>
                  <w:noProof/>
                  <w:webHidden/>
                </w:rPr>
                <w:fldChar w:fldCharType="end"/>
              </w:r>
            </w:hyperlink>
          </w:p>
          <w:p w14:paraId="5CE15E47" w14:textId="29E51D72" w:rsidR="009B42FE" w:rsidRDefault="00BD57A6">
            <w:pPr>
              <w:pStyle w:val="Kazalovsebine2"/>
              <w:rPr>
                <w:rFonts w:asciiTheme="minorHAnsi" w:eastAsiaTheme="minorEastAsia" w:hAnsiTheme="minorHAnsi"/>
                <w:iCs w:val="0"/>
                <w:noProof/>
                <w:color w:val="auto"/>
                <w:sz w:val="22"/>
                <w:szCs w:val="22"/>
                <w:lang w:eastAsia="sl-SI"/>
              </w:rPr>
            </w:pPr>
            <w:hyperlink w:anchor="_Toc93642372" w:history="1">
              <w:r w:rsidR="009B42FE" w:rsidRPr="004170A1">
                <w:rPr>
                  <w:rStyle w:val="Hiperpovezava"/>
                  <w:noProof/>
                </w:rPr>
                <w:t>2.14.</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Predaja projekta</w:t>
              </w:r>
              <w:r w:rsidR="009B42FE">
                <w:rPr>
                  <w:noProof/>
                  <w:webHidden/>
                </w:rPr>
                <w:tab/>
              </w:r>
              <w:r w:rsidR="009B42FE">
                <w:rPr>
                  <w:noProof/>
                  <w:webHidden/>
                </w:rPr>
                <w:fldChar w:fldCharType="begin"/>
              </w:r>
              <w:r w:rsidR="009B42FE">
                <w:rPr>
                  <w:noProof/>
                  <w:webHidden/>
                </w:rPr>
                <w:instrText xml:space="preserve"> PAGEREF _Toc93642372 \h </w:instrText>
              </w:r>
              <w:r w:rsidR="009B42FE">
                <w:rPr>
                  <w:noProof/>
                  <w:webHidden/>
                </w:rPr>
              </w:r>
              <w:r w:rsidR="009B42FE">
                <w:rPr>
                  <w:noProof/>
                  <w:webHidden/>
                </w:rPr>
                <w:fldChar w:fldCharType="separate"/>
              </w:r>
              <w:r w:rsidR="009B42FE">
                <w:rPr>
                  <w:noProof/>
                  <w:webHidden/>
                </w:rPr>
                <w:t>9</w:t>
              </w:r>
              <w:r w:rsidR="009B42FE">
                <w:rPr>
                  <w:noProof/>
                  <w:webHidden/>
                </w:rPr>
                <w:fldChar w:fldCharType="end"/>
              </w:r>
            </w:hyperlink>
          </w:p>
          <w:p w14:paraId="4CEAAE1F" w14:textId="389C891A" w:rsidR="009B42FE" w:rsidRDefault="00BD57A6">
            <w:pPr>
              <w:pStyle w:val="Kazalovsebine2"/>
              <w:rPr>
                <w:rFonts w:asciiTheme="minorHAnsi" w:eastAsiaTheme="minorEastAsia" w:hAnsiTheme="minorHAnsi"/>
                <w:iCs w:val="0"/>
                <w:noProof/>
                <w:color w:val="auto"/>
                <w:sz w:val="22"/>
                <w:szCs w:val="22"/>
                <w:lang w:eastAsia="sl-SI"/>
              </w:rPr>
            </w:pPr>
            <w:hyperlink w:anchor="_Toc93642373" w:history="1">
              <w:r w:rsidR="009B42FE" w:rsidRPr="004170A1">
                <w:rPr>
                  <w:rStyle w:val="Hiperpovezava"/>
                  <w:noProof/>
                </w:rPr>
                <w:t>2.15.</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Rok izvedbe projekta</w:t>
              </w:r>
              <w:r w:rsidR="009B42FE">
                <w:rPr>
                  <w:noProof/>
                  <w:webHidden/>
                </w:rPr>
                <w:tab/>
              </w:r>
              <w:r w:rsidR="009B42FE">
                <w:rPr>
                  <w:noProof/>
                  <w:webHidden/>
                </w:rPr>
                <w:fldChar w:fldCharType="begin"/>
              </w:r>
              <w:r w:rsidR="009B42FE">
                <w:rPr>
                  <w:noProof/>
                  <w:webHidden/>
                </w:rPr>
                <w:instrText xml:space="preserve"> PAGEREF _Toc93642373 \h </w:instrText>
              </w:r>
              <w:r w:rsidR="009B42FE">
                <w:rPr>
                  <w:noProof/>
                  <w:webHidden/>
                </w:rPr>
              </w:r>
              <w:r w:rsidR="009B42FE">
                <w:rPr>
                  <w:noProof/>
                  <w:webHidden/>
                </w:rPr>
                <w:fldChar w:fldCharType="separate"/>
              </w:r>
              <w:r w:rsidR="009B42FE">
                <w:rPr>
                  <w:noProof/>
                  <w:webHidden/>
                </w:rPr>
                <w:t>10</w:t>
              </w:r>
              <w:r w:rsidR="009B42FE">
                <w:rPr>
                  <w:noProof/>
                  <w:webHidden/>
                </w:rPr>
                <w:fldChar w:fldCharType="end"/>
              </w:r>
            </w:hyperlink>
          </w:p>
          <w:p w14:paraId="6226BD6B" w14:textId="771374F4" w:rsidR="009B42FE" w:rsidRDefault="00BD57A6">
            <w:pPr>
              <w:pStyle w:val="Kazalovsebine1"/>
              <w:rPr>
                <w:rFonts w:asciiTheme="minorHAnsi" w:eastAsiaTheme="minorEastAsia" w:hAnsiTheme="minorHAnsi"/>
                <w:iCs w:val="0"/>
                <w:noProof/>
                <w:color w:val="auto"/>
                <w:sz w:val="22"/>
                <w:szCs w:val="22"/>
                <w:lang w:eastAsia="sl-SI"/>
              </w:rPr>
            </w:pPr>
            <w:hyperlink w:anchor="_Toc93642374" w:history="1">
              <w:r w:rsidR="009B42FE" w:rsidRPr="004170A1">
                <w:rPr>
                  <w:rStyle w:val="Hiperpovezava"/>
                  <w:noProof/>
                </w:rPr>
                <w:t>3.</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RAZDELITEV NA SKLOPA</w:t>
              </w:r>
              <w:r w:rsidR="009B42FE">
                <w:rPr>
                  <w:noProof/>
                  <w:webHidden/>
                </w:rPr>
                <w:tab/>
              </w:r>
              <w:r w:rsidR="009B42FE">
                <w:rPr>
                  <w:noProof/>
                  <w:webHidden/>
                </w:rPr>
                <w:fldChar w:fldCharType="begin"/>
              </w:r>
              <w:r w:rsidR="009B42FE">
                <w:rPr>
                  <w:noProof/>
                  <w:webHidden/>
                </w:rPr>
                <w:instrText xml:space="preserve"> PAGEREF _Toc93642374 \h </w:instrText>
              </w:r>
              <w:r w:rsidR="009B42FE">
                <w:rPr>
                  <w:noProof/>
                  <w:webHidden/>
                </w:rPr>
              </w:r>
              <w:r w:rsidR="009B42FE">
                <w:rPr>
                  <w:noProof/>
                  <w:webHidden/>
                </w:rPr>
                <w:fldChar w:fldCharType="separate"/>
              </w:r>
              <w:r w:rsidR="009B42FE">
                <w:rPr>
                  <w:noProof/>
                  <w:webHidden/>
                </w:rPr>
                <w:t>10</w:t>
              </w:r>
              <w:r w:rsidR="009B42FE">
                <w:rPr>
                  <w:noProof/>
                  <w:webHidden/>
                </w:rPr>
                <w:fldChar w:fldCharType="end"/>
              </w:r>
            </w:hyperlink>
          </w:p>
          <w:p w14:paraId="033D89C4" w14:textId="0FCDB75D" w:rsidR="009B42FE" w:rsidRDefault="00BD57A6">
            <w:pPr>
              <w:pStyle w:val="Kazalovsebine2"/>
              <w:rPr>
                <w:rFonts w:asciiTheme="minorHAnsi" w:eastAsiaTheme="minorEastAsia" w:hAnsiTheme="minorHAnsi"/>
                <w:iCs w:val="0"/>
                <w:noProof/>
                <w:color w:val="auto"/>
                <w:sz w:val="22"/>
                <w:szCs w:val="22"/>
                <w:lang w:eastAsia="sl-SI"/>
              </w:rPr>
            </w:pPr>
            <w:hyperlink w:anchor="_Toc93642377" w:history="1">
              <w:r w:rsidR="009B42FE" w:rsidRPr="004170A1">
                <w:rPr>
                  <w:rStyle w:val="Hiperpovezava"/>
                  <w:noProof/>
                </w:rPr>
                <w:t>3.1.</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SKLOP 2 – PROJEKT IZDELAVE DVEH NOVIH VODNIH VIROV S FILTRI ŽELEZA IN MANGANA</w:t>
              </w:r>
              <w:r w:rsidR="009B42FE">
                <w:rPr>
                  <w:noProof/>
                  <w:webHidden/>
                </w:rPr>
                <w:tab/>
              </w:r>
              <w:r w:rsidR="009B42FE">
                <w:rPr>
                  <w:noProof/>
                  <w:webHidden/>
                </w:rPr>
                <w:fldChar w:fldCharType="begin"/>
              </w:r>
              <w:r w:rsidR="009B42FE">
                <w:rPr>
                  <w:noProof/>
                  <w:webHidden/>
                </w:rPr>
                <w:instrText xml:space="preserve"> PAGEREF _Toc93642377 \h </w:instrText>
              </w:r>
              <w:r w:rsidR="009B42FE">
                <w:rPr>
                  <w:noProof/>
                  <w:webHidden/>
                </w:rPr>
              </w:r>
              <w:r w:rsidR="009B42FE">
                <w:rPr>
                  <w:noProof/>
                  <w:webHidden/>
                </w:rPr>
                <w:fldChar w:fldCharType="separate"/>
              </w:r>
              <w:r w:rsidR="009B42FE">
                <w:rPr>
                  <w:noProof/>
                  <w:webHidden/>
                </w:rPr>
                <w:t>10</w:t>
              </w:r>
              <w:r w:rsidR="009B42FE">
                <w:rPr>
                  <w:noProof/>
                  <w:webHidden/>
                </w:rPr>
                <w:fldChar w:fldCharType="end"/>
              </w:r>
            </w:hyperlink>
          </w:p>
          <w:p w14:paraId="6ADADA26" w14:textId="121E4D3C" w:rsidR="009B42FE" w:rsidRDefault="00BD57A6">
            <w:pPr>
              <w:pStyle w:val="Kazalovsebine2"/>
              <w:rPr>
                <w:rFonts w:asciiTheme="minorHAnsi" w:eastAsiaTheme="minorEastAsia" w:hAnsiTheme="minorHAnsi"/>
                <w:iCs w:val="0"/>
                <w:noProof/>
                <w:color w:val="auto"/>
                <w:sz w:val="22"/>
                <w:szCs w:val="22"/>
                <w:lang w:eastAsia="sl-SI"/>
              </w:rPr>
            </w:pPr>
            <w:hyperlink w:anchor="_Toc93642378" w:history="1">
              <w:r w:rsidR="009B42FE" w:rsidRPr="004170A1">
                <w:rPr>
                  <w:rStyle w:val="Hiperpovezava"/>
                  <w:noProof/>
                </w:rPr>
                <w:t>3.2.</w:t>
              </w:r>
              <w:r w:rsidR="009B42FE">
                <w:rPr>
                  <w:rFonts w:asciiTheme="minorHAnsi" w:eastAsiaTheme="minorEastAsia" w:hAnsiTheme="minorHAnsi"/>
                  <w:iCs w:val="0"/>
                  <w:noProof/>
                  <w:color w:val="auto"/>
                  <w:sz w:val="22"/>
                  <w:szCs w:val="22"/>
                  <w:lang w:eastAsia="sl-SI"/>
                </w:rPr>
                <w:tab/>
              </w:r>
              <w:r w:rsidR="009B42FE" w:rsidRPr="004170A1">
                <w:rPr>
                  <w:rStyle w:val="Hiperpovezava"/>
                  <w:noProof/>
                </w:rPr>
                <w:t>SKLOP 3 – IZDELAVA PROJEKTA ZA ZAMENJAVO OBSTOJEČIH KRMILNIKOV,  POSODOBITEV PROGRAMSKE OPREME ZA KONTROLO PRISTOPA NA OBJEKTIH IN PROJEKTIRANJE KRMILNE OPREME V MERILNO – REGULACIJSKIH JAŠKIH</w:t>
              </w:r>
              <w:r w:rsidR="009B42FE">
                <w:rPr>
                  <w:noProof/>
                  <w:webHidden/>
                </w:rPr>
                <w:tab/>
              </w:r>
              <w:r w:rsidR="009B42FE">
                <w:rPr>
                  <w:noProof/>
                  <w:webHidden/>
                </w:rPr>
                <w:fldChar w:fldCharType="begin"/>
              </w:r>
              <w:r w:rsidR="009B42FE">
                <w:rPr>
                  <w:noProof/>
                  <w:webHidden/>
                </w:rPr>
                <w:instrText xml:space="preserve"> PAGEREF _Toc93642378 \h </w:instrText>
              </w:r>
              <w:r w:rsidR="009B42FE">
                <w:rPr>
                  <w:noProof/>
                  <w:webHidden/>
                </w:rPr>
              </w:r>
              <w:r w:rsidR="009B42FE">
                <w:rPr>
                  <w:noProof/>
                  <w:webHidden/>
                </w:rPr>
                <w:fldChar w:fldCharType="separate"/>
              </w:r>
              <w:r w:rsidR="009B42FE">
                <w:rPr>
                  <w:noProof/>
                  <w:webHidden/>
                </w:rPr>
                <w:t>12</w:t>
              </w:r>
              <w:r w:rsidR="009B42FE">
                <w:rPr>
                  <w:noProof/>
                  <w:webHidden/>
                </w:rPr>
                <w:fldChar w:fldCharType="end"/>
              </w:r>
            </w:hyperlink>
          </w:p>
          <w:p w14:paraId="1F813E32" w14:textId="68EFDB9D" w:rsidR="005B179D" w:rsidRPr="006B4AE0" w:rsidRDefault="0019673B" w:rsidP="0068455F">
            <w:pPr>
              <w:pStyle w:val="Naslov5"/>
            </w:pPr>
            <w:r w:rsidRPr="006B4AE0">
              <w:fldChar w:fldCharType="end"/>
            </w:r>
            <w:r w:rsidR="0068455F" w:rsidRPr="006B4AE0">
              <w:t>KAZALO TABEL</w:t>
            </w:r>
          </w:p>
        </w:tc>
      </w:tr>
    </w:tbl>
    <w:p w14:paraId="75B03DCC" w14:textId="0F346CC8" w:rsidR="009B42FE" w:rsidRDefault="0019673B">
      <w:pPr>
        <w:pStyle w:val="Kazaloslik"/>
        <w:tabs>
          <w:tab w:val="right" w:leader="dot" w:pos="9062"/>
        </w:tabs>
        <w:rPr>
          <w:rFonts w:asciiTheme="minorHAnsi" w:eastAsiaTheme="minorEastAsia" w:hAnsiTheme="minorHAnsi"/>
          <w:iCs w:val="0"/>
          <w:noProof/>
          <w:color w:val="auto"/>
          <w:sz w:val="22"/>
          <w:szCs w:val="22"/>
          <w:lang w:eastAsia="sl-SI"/>
        </w:rPr>
      </w:pPr>
      <w:r w:rsidRPr="006B4AE0">
        <w:rPr>
          <w:rFonts w:cs="Arial"/>
          <w:color w:val="auto"/>
        </w:rPr>
        <w:fldChar w:fldCharType="begin"/>
      </w:r>
      <w:r w:rsidR="0068455F" w:rsidRPr="006B4AE0">
        <w:rPr>
          <w:rFonts w:cs="Arial"/>
          <w:color w:val="auto"/>
        </w:rPr>
        <w:instrText xml:space="preserve"> TOC \h \z \c "Tabela" </w:instrText>
      </w:r>
      <w:r w:rsidRPr="006B4AE0">
        <w:rPr>
          <w:rFonts w:cs="Arial"/>
          <w:color w:val="auto"/>
        </w:rPr>
        <w:fldChar w:fldCharType="separate"/>
      </w:r>
      <w:hyperlink w:anchor="_Toc93642334" w:history="1">
        <w:r w:rsidR="009B42FE" w:rsidRPr="004B538D">
          <w:rPr>
            <w:rStyle w:val="Hiperpovezava"/>
            <w:rFonts w:cs="Arial"/>
            <w:noProof/>
          </w:rPr>
          <w:t>Tabela 1 Tabela investitorjev</w:t>
        </w:r>
        <w:r w:rsidR="009B42FE">
          <w:rPr>
            <w:noProof/>
            <w:webHidden/>
          </w:rPr>
          <w:tab/>
        </w:r>
        <w:r w:rsidR="009B42FE">
          <w:rPr>
            <w:noProof/>
            <w:webHidden/>
          </w:rPr>
          <w:fldChar w:fldCharType="begin"/>
        </w:r>
        <w:r w:rsidR="009B42FE">
          <w:rPr>
            <w:noProof/>
            <w:webHidden/>
          </w:rPr>
          <w:instrText xml:space="preserve"> PAGEREF _Toc93642334 \h </w:instrText>
        </w:r>
        <w:r w:rsidR="009B42FE">
          <w:rPr>
            <w:noProof/>
            <w:webHidden/>
          </w:rPr>
        </w:r>
        <w:r w:rsidR="009B42FE">
          <w:rPr>
            <w:noProof/>
            <w:webHidden/>
          </w:rPr>
          <w:fldChar w:fldCharType="separate"/>
        </w:r>
        <w:r w:rsidR="009B42FE">
          <w:rPr>
            <w:noProof/>
            <w:webHidden/>
          </w:rPr>
          <w:t>4</w:t>
        </w:r>
        <w:r w:rsidR="009B42FE">
          <w:rPr>
            <w:noProof/>
            <w:webHidden/>
          </w:rPr>
          <w:fldChar w:fldCharType="end"/>
        </w:r>
      </w:hyperlink>
    </w:p>
    <w:p w14:paraId="053FB180" w14:textId="7BF0DF3D" w:rsidR="009B42FE" w:rsidRDefault="00BD57A6">
      <w:pPr>
        <w:pStyle w:val="Kazaloslik"/>
        <w:tabs>
          <w:tab w:val="right" w:leader="dot" w:pos="9062"/>
        </w:tabs>
        <w:rPr>
          <w:rFonts w:asciiTheme="minorHAnsi" w:eastAsiaTheme="minorEastAsia" w:hAnsiTheme="minorHAnsi"/>
          <w:iCs w:val="0"/>
          <w:noProof/>
          <w:color w:val="auto"/>
          <w:sz w:val="22"/>
          <w:szCs w:val="22"/>
          <w:lang w:eastAsia="sl-SI"/>
        </w:rPr>
      </w:pPr>
      <w:hyperlink w:anchor="_Toc93642335" w:history="1">
        <w:r w:rsidR="009B42FE" w:rsidRPr="004B538D">
          <w:rPr>
            <w:rStyle w:val="Hiperpovezava"/>
            <w:rFonts w:cs="Arial"/>
            <w:noProof/>
          </w:rPr>
          <w:t>Tabela 2 Zamenjava obstoječih krmilnikov</w:t>
        </w:r>
        <w:r w:rsidR="009B42FE">
          <w:rPr>
            <w:noProof/>
            <w:webHidden/>
          </w:rPr>
          <w:tab/>
        </w:r>
        <w:r w:rsidR="009B42FE">
          <w:rPr>
            <w:noProof/>
            <w:webHidden/>
          </w:rPr>
          <w:fldChar w:fldCharType="begin"/>
        </w:r>
        <w:r w:rsidR="009B42FE">
          <w:rPr>
            <w:noProof/>
            <w:webHidden/>
          </w:rPr>
          <w:instrText xml:space="preserve"> PAGEREF _Toc93642335 \h </w:instrText>
        </w:r>
        <w:r w:rsidR="009B42FE">
          <w:rPr>
            <w:noProof/>
            <w:webHidden/>
          </w:rPr>
        </w:r>
        <w:r w:rsidR="009B42FE">
          <w:rPr>
            <w:noProof/>
            <w:webHidden/>
          </w:rPr>
          <w:fldChar w:fldCharType="separate"/>
        </w:r>
        <w:r w:rsidR="009B42FE">
          <w:rPr>
            <w:noProof/>
            <w:webHidden/>
          </w:rPr>
          <w:t>12</w:t>
        </w:r>
        <w:r w:rsidR="009B42FE">
          <w:rPr>
            <w:noProof/>
            <w:webHidden/>
          </w:rPr>
          <w:fldChar w:fldCharType="end"/>
        </w:r>
      </w:hyperlink>
    </w:p>
    <w:p w14:paraId="77892EAC" w14:textId="76058C3E" w:rsidR="009B42FE" w:rsidRDefault="00BD57A6">
      <w:pPr>
        <w:pStyle w:val="Kazaloslik"/>
        <w:tabs>
          <w:tab w:val="right" w:leader="dot" w:pos="9062"/>
        </w:tabs>
        <w:rPr>
          <w:rFonts w:asciiTheme="minorHAnsi" w:eastAsiaTheme="minorEastAsia" w:hAnsiTheme="minorHAnsi"/>
          <w:iCs w:val="0"/>
          <w:noProof/>
          <w:color w:val="auto"/>
          <w:sz w:val="22"/>
          <w:szCs w:val="22"/>
          <w:lang w:eastAsia="sl-SI"/>
        </w:rPr>
      </w:pPr>
      <w:hyperlink w:anchor="_Toc93642336" w:history="1">
        <w:r w:rsidR="009B42FE" w:rsidRPr="004B538D">
          <w:rPr>
            <w:rStyle w:val="Hiperpovezava"/>
            <w:rFonts w:cs="Arial"/>
            <w:noProof/>
          </w:rPr>
          <w:t>Tabela 3 Dograditev kontrole pristopa</w:t>
        </w:r>
        <w:r w:rsidR="009B42FE">
          <w:rPr>
            <w:noProof/>
            <w:webHidden/>
          </w:rPr>
          <w:tab/>
        </w:r>
        <w:r w:rsidR="009B42FE">
          <w:rPr>
            <w:noProof/>
            <w:webHidden/>
          </w:rPr>
          <w:fldChar w:fldCharType="begin"/>
        </w:r>
        <w:r w:rsidR="009B42FE">
          <w:rPr>
            <w:noProof/>
            <w:webHidden/>
          </w:rPr>
          <w:instrText xml:space="preserve"> PAGEREF _Toc93642336 \h </w:instrText>
        </w:r>
        <w:r w:rsidR="009B42FE">
          <w:rPr>
            <w:noProof/>
            <w:webHidden/>
          </w:rPr>
        </w:r>
        <w:r w:rsidR="009B42FE">
          <w:rPr>
            <w:noProof/>
            <w:webHidden/>
          </w:rPr>
          <w:fldChar w:fldCharType="separate"/>
        </w:r>
        <w:r w:rsidR="009B42FE">
          <w:rPr>
            <w:noProof/>
            <w:webHidden/>
          </w:rPr>
          <w:t>12</w:t>
        </w:r>
        <w:r w:rsidR="009B42FE">
          <w:rPr>
            <w:noProof/>
            <w:webHidden/>
          </w:rPr>
          <w:fldChar w:fldCharType="end"/>
        </w:r>
      </w:hyperlink>
    </w:p>
    <w:p w14:paraId="5F7632DE" w14:textId="64D07F02" w:rsidR="005B179D" w:rsidRPr="006B4AE0" w:rsidRDefault="0019673B" w:rsidP="0068455F">
      <w:pPr>
        <w:pStyle w:val="Naslov5"/>
      </w:pPr>
      <w:r w:rsidRPr="006B4AE0">
        <w:fldChar w:fldCharType="end"/>
      </w:r>
      <w:r w:rsidR="005B179D" w:rsidRPr="006B4AE0">
        <w:br w:type="page"/>
      </w:r>
    </w:p>
    <w:p w14:paraId="548A6017" w14:textId="77777777" w:rsidR="005B179D" w:rsidRPr="006B4AE0" w:rsidRDefault="005B179D" w:rsidP="006B4AE0">
      <w:pPr>
        <w:pStyle w:val="Naslov1"/>
        <w:spacing w:line="276" w:lineRule="auto"/>
      </w:pPr>
      <w:bookmarkStart w:id="7" w:name="_Toc93642350"/>
      <w:bookmarkStart w:id="8" w:name="_Hlk17460518"/>
      <w:r w:rsidRPr="006B4AE0">
        <w:lastRenderedPageBreak/>
        <w:t>Uvodni del z opisom obstoječega in planiranega stanja</w:t>
      </w:r>
      <w:bookmarkEnd w:id="7"/>
    </w:p>
    <w:p w14:paraId="5B952C58" w14:textId="5881D0E7" w:rsidR="005B179D" w:rsidRPr="006B4AE0" w:rsidRDefault="005B179D" w:rsidP="006B4AE0">
      <w:pPr>
        <w:pStyle w:val="Napis"/>
        <w:spacing w:line="276" w:lineRule="auto"/>
        <w:rPr>
          <w:rFonts w:cs="Arial"/>
          <w:color w:val="auto"/>
        </w:rPr>
      </w:pPr>
      <w:bookmarkStart w:id="9" w:name="_Hlk22898389"/>
      <w:bookmarkEnd w:id="8"/>
      <w:r w:rsidRPr="006B4AE0">
        <w:rPr>
          <w:rFonts w:cs="Arial"/>
          <w:color w:val="auto"/>
        </w:rPr>
        <w:t>Predmet projekta je izdelava projektne dokumentacije za pridobitev mnenj in gradbenega dovoljenja (DGD), ter projektne dokumentacije za izvedbo (PZI)</w:t>
      </w:r>
      <w:r w:rsidR="00141BCB">
        <w:rPr>
          <w:rFonts w:cs="Arial"/>
          <w:color w:val="auto"/>
        </w:rPr>
        <w:t>,</w:t>
      </w:r>
      <w:r w:rsidRPr="006B4AE0">
        <w:rPr>
          <w:rFonts w:cs="Arial"/>
          <w:color w:val="auto"/>
        </w:rPr>
        <w:t xml:space="preserve"> za </w:t>
      </w:r>
      <w:r w:rsidR="00141BCB" w:rsidRPr="00141BCB">
        <w:rPr>
          <w:rFonts w:cs="Arial"/>
          <w:color w:val="auto"/>
        </w:rPr>
        <w:t>izdelav</w:t>
      </w:r>
      <w:r w:rsidR="00141BCB">
        <w:rPr>
          <w:rFonts w:cs="Arial"/>
          <w:color w:val="auto"/>
        </w:rPr>
        <w:t>o</w:t>
      </w:r>
      <w:r w:rsidR="00141BCB" w:rsidRPr="00141BCB">
        <w:rPr>
          <w:rFonts w:cs="Arial"/>
          <w:color w:val="auto"/>
        </w:rPr>
        <w:t xml:space="preserve"> dveh novih vodnih virov s filtri železa in mangana </w:t>
      </w:r>
      <w:r w:rsidR="00141BCB">
        <w:rPr>
          <w:rFonts w:cs="Arial"/>
          <w:color w:val="auto"/>
        </w:rPr>
        <w:t>ter i</w:t>
      </w:r>
      <w:r w:rsidR="00141BCB" w:rsidRPr="00141BCB">
        <w:rPr>
          <w:rFonts w:cs="Arial"/>
          <w:color w:val="auto"/>
        </w:rPr>
        <w:t>zdelav</w:t>
      </w:r>
      <w:r w:rsidR="00141BCB">
        <w:rPr>
          <w:rFonts w:cs="Arial"/>
          <w:color w:val="auto"/>
        </w:rPr>
        <w:t>o</w:t>
      </w:r>
      <w:r w:rsidR="00141BCB" w:rsidRPr="00141BCB">
        <w:rPr>
          <w:rFonts w:cs="Arial"/>
          <w:color w:val="auto"/>
        </w:rPr>
        <w:t xml:space="preserve"> projekta za zamenjavo obstoječih krmilnikov, posodobitev programske opreme za kontrolo pristopa na objektih in projektiranje krmilne opreme v merilno-regulacijskih jaških</w:t>
      </w:r>
    </w:p>
    <w:p w14:paraId="04D30B95" w14:textId="77777777" w:rsidR="005B179D" w:rsidRPr="006B4AE0" w:rsidRDefault="005B179D" w:rsidP="006B4AE0">
      <w:pPr>
        <w:pStyle w:val="Naslov2"/>
        <w:spacing w:line="276" w:lineRule="auto"/>
      </w:pPr>
      <w:bookmarkStart w:id="10" w:name="_Toc93642351"/>
      <w:bookmarkStart w:id="11" w:name="_Hlk22898313"/>
      <w:bookmarkEnd w:id="9"/>
      <w:r w:rsidRPr="006B4AE0">
        <w:t>Naziv projekta in osnovni podatki o projektu</w:t>
      </w:r>
      <w:bookmarkEnd w:id="10"/>
    </w:p>
    <w:p w14:paraId="2F6FFDEA" w14:textId="77777777" w:rsidR="005B179D" w:rsidRPr="006B4AE0" w:rsidRDefault="005B179D" w:rsidP="006B4AE0">
      <w:pPr>
        <w:pStyle w:val="Napis"/>
        <w:spacing w:line="276" w:lineRule="auto"/>
        <w:rPr>
          <w:rFonts w:cs="Arial"/>
          <w:b/>
          <w:bCs/>
          <w:color w:val="auto"/>
        </w:rPr>
      </w:pPr>
      <w:r w:rsidRPr="006B4AE0">
        <w:rPr>
          <w:rFonts w:cs="Arial"/>
          <w:b/>
          <w:bCs/>
          <w:color w:val="auto"/>
        </w:rPr>
        <w:t>Naziv:</w:t>
      </w:r>
    </w:p>
    <w:p w14:paraId="766CC8FB" w14:textId="77777777" w:rsidR="005B179D" w:rsidRPr="006B4AE0" w:rsidRDefault="005B179D" w:rsidP="006B4AE0">
      <w:pPr>
        <w:pStyle w:val="Napis"/>
        <w:spacing w:line="276" w:lineRule="auto"/>
        <w:rPr>
          <w:rFonts w:cs="Arial"/>
          <w:color w:val="auto"/>
        </w:rPr>
      </w:pPr>
      <w:r w:rsidRPr="006B4AE0">
        <w:rPr>
          <w:rFonts w:cs="Arial"/>
          <w:color w:val="auto"/>
        </w:rPr>
        <w:t>Izdelava projektne dokumentacije za pridobitev mnenj in gradbenega dovoljenja (DGD), ter projektne dokumentacije za izvedbo (PZI) – »Celovita obnova vodovodnega sistema Spodnje Podravje«</w:t>
      </w:r>
    </w:p>
    <w:p w14:paraId="46673042" w14:textId="77777777" w:rsidR="005B179D" w:rsidRPr="006B4AE0" w:rsidRDefault="005B179D" w:rsidP="006B4AE0">
      <w:pPr>
        <w:spacing w:line="276" w:lineRule="auto"/>
        <w:jc w:val="both"/>
        <w:rPr>
          <w:rFonts w:cs="Arial"/>
          <w:b/>
          <w:bCs/>
          <w:color w:val="auto"/>
        </w:rPr>
      </w:pPr>
      <w:r w:rsidRPr="006B4AE0">
        <w:rPr>
          <w:rFonts w:cs="Arial"/>
          <w:b/>
          <w:bCs/>
          <w:color w:val="auto"/>
        </w:rPr>
        <w:t xml:space="preserve">Kratek naziv: </w:t>
      </w:r>
    </w:p>
    <w:p w14:paraId="7FB31D2E" w14:textId="77777777" w:rsidR="005B179D" w:rsidRPr="006B4AE0" w:rsidRDefault="005B179D" w:rsidP="006B4AE0">
      <w:pPr>
        <w:spacing w:line="276" w:lineRule="auto"/>
        <w:jc w:val="both"/>
        <w:rPr>
          <w:rFonts w:cs="Arial"/>
          <w:color w:val="auto"/>
        </w:rPr>
      </w:pPr>
      <w:r w:rsidRPr="006B4AE0">
        <w:rPr>
          <w:rFonts w:cs="Arial"/>
          <w:color w:val="auto"/>
        </w:rPr>
        <w:t>»Celovita obnova vodovodnega sistema Spodnje Podravje«</w:t>
      </w:r>
    </w:p>
    <w:p w14:paraId="15735950" w14:textId="77777777" w:rsidR="005B179D" w:rsidRPr="006B4AE0" w:rsidRDefault="005B179D" w:rsidP="006B4AE0">
      <w:pPr>
        <w:spacing w:line="276" w:lineRule="auto"/>
        <w:jc w:val="both"/>
        <w:rPr>
          <w:rFonts w:cs="Arial"/>
          <w:color w:val="auto"/>
        </w:rPr>
      </w:pPr>
      <w:r w:rsidRPr="006B4AE0">
        <w:rPr>
          <w:rFonts w:cs="Arial"/>
          <w:color w:val="auto"/>
        </w:rPr>
        <w:t>Osnovni podatki o projektu:</w:t>
      </w:r>
    </w:p>
    <w:p w14:paraId="0535FF40" w14:textId="77777777" w:rsidR="005B179D" w:rsidRPr="006B4AE0" w:rsidRDefault="005B179D" w:rsidP="006B4AE0">
      <w:pPr>
        <w:pStyle w:val="Odstavekseznama"/>
        <w:numPr>
          <w:ilvl w:val="0"/>
          <w:numId w:val="7"/>
        </w:numPr>
        <w:spacing w:line="276" w:lineRule="auto"/>
        <w:jc w:val="both"/>
        <w:rPr>
          <w:rFonts w:cs="Arial"/>
          <w:color w:val="auto"/>
        </w:rPr>
      </w:pPr>
      <w:r w:rsidRPr="006B4AE0">
        <w:rPr>
          <w:rFonts w:cs="Arial"/>
          <w:color w:val="auto"/>
        </w:rPr>
        <w:t>Projekt zajema sledeče občine: Mestno občino Ptuj, občina Kidričevo, Dornava, Gorišnica, Juršinci, Destrnik, Markovci, Hajdina, Starše, Majšperk, Videm, Podlehnik, Žetale, Trnovska vas, Sv. Andraž, Zavrč, Cirkulane in Cerkvenjak</w:t>
      </w:r>
    </w:p>
    <w:p w14:paraId="038DDBAC" w14:textId="77777777" w:rsidR="005B179D" w:rsidRPr="006B4AE0" w:rsidRDefault="005B179D" w:rsidP="006B4AE0">
      <w:pPr>
        <w:pStyle w:val="Odstavekseznama"/>
        <w:numPr>
          <w:ilvl w:val="0"/>
          <w:numId w:val="7"/>
        </w:numPr>
        <w:spacing w:line="276" w:lineRule="auto"/>
        <w:jc w:val="both"/>
        <w:rPr>
          <w:rFonts w:cs="Arial"/>
          <w:color w:val="auto"/>
        </w:rPr>
      </w:pPr>
      <w:r w:rsidRPr="006B4AE0">
        <w:rPr>
          <w:rFonts w:cs="Arial"/>
          <w:color w:val="auto"/>
        </w:rPr>
        <w:t xml:space="preserve">Upravljalec vodovodnega sistema: Komunalno podjetje Ptuj </w:t>
      </w:r>
      <w:proofErr w:type="spellStart"/>
      <w:r w:rsidRPr="006B4AE0">
        <w:rPr>
          <w:rFonts w:cs="Arial"/>
          <w:color w:val="auto"/>
        </w:rPr>
        <w:t>d.d</w:t>
      </w:r>
      <w:proofErr w:type="spellEnd"/>
      <w:r w:rsidRPr="006B4AE0">
        <w:rPr>
          <w:rFonts w:cs="Arial"/>
          <w:color w:val="auto"/>
        </w:rPr>
        <w:t>., Puhova ul. 10, Ptuj</w:t>
      </w:r>
    </w:p>
    <w:p w14:paraId="74310968" w14:textId="77777777" w:rsidR="005B179D" w:rsidRPr="006B4AE0" w:rsidRDefault="005B179D" w:rsidP="006B4AE0">
      <w:pPr>
        <w:pStyle w:val="Odstavekseznama"/>
        <w:numPr>
          <w:ilvl w:val="0"/>
          <w:numId w:val="7"/>
        </w:numPr>
        <w:spacing w:line="276" w:lineRule="auto"/>
        <w:jc w:val="both"/>
        <w:rPr>
          <w:rFonts w:cs="Arial"/>
          <w:color w:val="auto"/>
        </w:rPr>
      </w:pPr>
      <w:r w:rsidRPr="006B4AE0">
        <w:rPr>
          <w:rFonts w:cs="Arial"/>
          <w:color w:val="auto"/>
        </w:rPr>
        <w:t xml:space="preserve">Upravljalec </w:t>
      </w:r>
      <w:proofErr w:type="spellStart"/>
      <w:r w:rsidRPr="006B4AE0">
        <w:rPr>
          <w:rFonts w:cs="Arial"/>
          <w:color w:val="auto"/>
        </w:rPr>
        <w:t>odvodnje</w:t>
      </w:r>
      <w:proofErr w:type="spellEnd"/>
      <w:r w:rsidRPr="006B4AE0">
        <w:rPr>
          <w:rFonts w:cs="Arial"/>
          <w:color w:val="auto"/>
        </w:rPr>
        <w:t xml:space="preserve"> in čiščenja odpadnih voda: Komunalno podjetje Ptuj </w:t>
      </w:r>
      <w:proofErr w:type="spellStart"/>
      <w:r w:rsidRPr="006B4AE0">
        <w:rPr>
          <w:rFonts w:cs="Arial"/>
          <w:color w:val="auto"/>
        </w:rPr>
        <w:t>d.d</w:t>
      </w:r>
      <w:proofErr w:type="spellEnd"/>
      <w:r w:rsidRPr="006B4AE0">
        <w:rPr>
          <w:rFonts w:cs="Arial"/>
          <w:color w:val="auto"/>
        </w:rPr>
        <w:t>., Puhova ul. 10, Ptuj</w:t>
      </w:r>
    </w:p>
    <w:p w14:paraId="1842D644" w14:textId="77777777" w:rsidR="005B179D" w:rsidRPr="006B4AE0" w:rsidRDefault="005B179D" w:rsidP="006B4AE0">
      <w:pPr>
        <w:pStyle w:val="Odstavekseznama"/>
        <w:numPr>
          <w:ilvl w:val="0"/>
          <w:numId w:val="7"/>
        </w:numPr>
        <w:spacing w:line="276" w:lineRule="auto"/>
        <w:jc w:val="both"/>
        <w:rPr>
          <w:rFonts w:cs="Arial"/>
          <w:color w:val="auto"/>
        </w:rPr>
      </w:pPr>
      <w:r w:rsidRPr="006B4AE0">
        <w:rPr>
          <w:rFonts w:cs="Arial"/>
          <w:color w:val="auto"/>
        </w:rPr>
        <w:t>Število prebivalcev znotraj območja projekta: 65.800 prebivalcev (cca)</w:t>
      </w:r>
    </w:p>
    <w:p w14:paraId="5722AF5D" w14:textId="77777777" w:rsidR="005B179D" w:rsidRPr="006B4AE0" w:rsidRDefault="005B179D" w:rsidP="006B4AE0">
      <w:pPr>
        <w:pStyle w:val="Naslov2"/>
        <w:spacing w:line="276" w:lineRule="auto"/>
      </w:pPr>
      <w:bookmarkStart w:id="12" w:name="_Toc93642352"/>
      <w:r w:rsidRPr="006B4AE0">
        <w:t>Navedba Investitorjev</w:t>
      </w:r>
      <w:bookmarkEnd w:id="12"/>
    </w:p>
    <w:tbl>
      <w:tblPr>
        <w:tblStyle w:val="Tabelamrea4poudarek51"/>
        <w:tblW w:w="0" w:type="auto"/>
        <w:tblLook w:val="04A0" w:firstRow="1" w:lastRow="0" w:firstColumn="1" w:lastColumn="0" w:noHBand="0" w:noVBand="1"/>
      </w:tblPr>
      <w:tblGrid>
        <w:gridCol w:w="4533"/>
        <w:gridCol w:w="4529"/>
      </w:tblGrid>
      <w:tr w:rsidR="005B179D" w:rsidRPr="006B4AE0" w14:paraId="30EF7A30" w14:textId="77777777" w:rsidTr="001875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68AE799F"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NAZIV:</w:t>
            </w:r>
          </w:p>
        </w:tc>
        <w:tc>
          <w:tcPr>
            <w:tcW w:w="4529" w:type="dxa"/>
          </w:tcPr>
          <w:p w14:paraId="087CA5C0" w14:textId="77777777" w:rsidR="005B179D" w:rsidRPr="006B4AE0" w:rsidRDefault="005B179D" w:rsidP="006B4AE0">
            <w:pPr>
              <w:overflowPunct w:val="0"/>
              <w:autoSpaceDE w:val="0"/>
              <w:autoSpaceDN w:val="0"/>
              <w:adjustRightInd w:val="0"/>
              <w:spacing w:before="120" w:line="276" w:lineRule="auto"/>
              <w:jc w:val="both"/>
              <w:textAlignment w:val="baseline"/>
              <w:cnfStyle w:val="100000000000" w:firstRow="1" w:lastRow="0" w:firstColumn="0" w:lastColumn="0" w:oddVBand="0" w:evenVBand="0" w:oddHBand="0" w:evenHBand="0" w:firstRowFirstColumn="0" w:firstRowLastColumn="0" w:lastRowFirstColumn="0" w:lastRowLastColumn="0"/>
              <w:rPr>
                <w:rFonts w:cs="Arial"/>
                <w:color w:val="auto"/>
              </w:rPr>
            </w:pPr>
            <w:r w:rsidRPr="006B4AE0">
              <w:rPr>
                <w:rFonts w:cs="Arial"/>
                <w:color w:val="auto"/>
              </w:rPr>
              <w:t>NASLOV:</w:t>
            </w:r>
          </w:p>
        </w:tc>
      </w:tr>
      <w:tr w:rsidR="005B179D" w:rsidRPr="006B4AE0" w14:paraId="5A245A12"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6E2F4931"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Mestna občina Ptuj</w:t>
            </w:r>
          </w:p>
        </w:tc>
        <w:tc>
          <w:tcPr>
            <w:tcW w:w="4529" w:type="dxa"/>
          </w:tcPr>
          <w:p w14:paraId="2717E120" w14:textId="77777777" w:rsidR="005B179D" w:rsidRPr="006B4AE0" w:rsidRDefault="005B179D"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Mestni Trg 1, 2250 Ptuj</w:t>
            </w:r>
          </w:p>
        </w:tc>
      </w:tr>
      <w:tr w:rsidR="005B179D" w:rsidRPr="006B4AE0" w14:paraId="50820937"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3FA04F63"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Cirkulane </w:t>
            </w:r>
          </w:p>
        </w:tc>
        <w:tc>
          <w:tcPr>
            <w:tcW w:w="4529" w:type="dxa"/>
          </w:tcPr>
          <w:p w14:paraId="0412638F" w14:textId="43C2EA3A" w:rsidR="005B179D"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 xml:space="preserve">Cirkulane </w:t>
            </w:r>
            <w:r w:rsidR="00EF7FDC" w:rsidRPr="006B4AE0">
              <w:rPr>
                <w:rFonts w:cs="Arial"/>
                <w:color w:val="auto"/>
                <w:lang w:eastAsia="sl-SI"/>
              </w:rPr>
              <w:t>58</w:t>
            </w:r>
            <w:r w:rsidRPr="006B4AE0">
              <w:rPr>
                <w:rFonts w:cs="Arial"/>
                <w:color w:val="auto"/>
                <w:lang w:eastAsia="sl-SI"/>
              </w:rPr>
              <w:t>, 2282 Cirkulane</w:t>
            </w:r>
          </w:p>
        </w:tc>
      </w:tr>
      <w:tr w:rsidR="005B179D" w:rsidRPr="006B4AE0" w14:paraId="2C204492"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27A85986"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Destrnik </w:t>
            </w:r>
          </w:p>
        </w:tc>
        <w:tc>
          <w:tcPr>
            <w:tcW w:w="4529" w:type="dxa"/>
          </w:tcPr>
          <w:p w14:paraId="007F3BA8" w14:textId="0E38C040" w:rsidR="005B179D" w:rsidRPr="006B4AE0" w:rsidRDefault="001C4F56"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Janežovski vrh 42</w:t>
            </w:r>
            <w:r w:rsidR="00EC77EB" w:rsidRPr="006B4AE0">
              <w:rPr>
                <w:rFonts w:cs="Arial"/>
                <w:color w:val="auto"/>
                <w:lang w:eastAsia="sl-SI"/>
              </w:rPr>
              <w:t>, 2253 Destrnik</w:t>
            </w:r>
          </w:p>
        </w:tc>
      </w:tr>
      <w:tr w:rsidR="005B179D" w:rsidRPr="006B4AE0" w14:paraId="3145D7CC"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6CF352C7"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Dornava </w:t>
            </w:r>
          </w:p>
        </w:tc>
        <w:tc>
          <w:tcPr>
            <w:tcW w:w="4529" w:type="dxa"/>
          </w:tcPr>
          <w:p w14:paraId="4DBB9B69" w14:textId="27A08FA5" w:rsidR="005B179D"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Dornava 135</w:t>
            </w:r>
            <w:r w:rsidR="00EF7FDC" w:rsidRPr="006B4AE0">
              <w:rPr>
                <w:rFonts w:cs="Arial"/>
                <w:color w:val="auto"/>
                <w:lang w:eastAsia="sl-SI"/>
              </w:rPr>
              <w:t xml:space="preserve"> A</w:t>
            </w:r>
            <w:r w:rsidRPr="006B4AE0">
              <w:rPr>
                <w:rFonts w:cs="Arial"/>
                <w:color w:val="auto"/>
                <w:lang w:eastAsia="sl-SI"/>
              </w:rPr>
              <w:t>, 2252 Dornava</w:t>
            </w:r>
          </w:p>
        </w:tc>
      </w:tr>
      <w:tr w:rsidR="005B179D" w:rsidRPr="006B4AE0" w14:paraId="2EAC70D6"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5F747FFA"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Gorišnica </w:t>
            </w:r>
          </w:p>
        </w:tc>
        <w:tc>
          <w:tcPr>
            <w:tcW w:w="4529" w:type="dxa"/>
          </w:tcPr>
          <w:p w14:paraId="135E95FB" w14:textId="77777777" w:rsidR="005B179D" w:rsidRPr="006B4AE0" w:rsidRDefault="00EC77EB"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Gorišnica 83 A, 2272 Gorišnica</w:t>
            </w:r>
          </w:p>
        </w:tc>
      </w:tr>
      <w:tr w:rsidR="005B179D" w:rsidRPr="006B4AE0" w14:paraId="6E5B09AB"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2871937E"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Hajdina </w:t>
            </w:r>
          </w:p>
        </w:tc>
        <w:tc>
          <w:tcPr>
            <w:tcW w:w="4529" w:type="dxa"/>
          </w:tcPr>
          <w:p w14:paraId="283402C5" w14:textId="77777777" w:rsidR="005B179D"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Zg. Hajdina 44 A, 2288 Hajdina</w:t>
            </w:r>
          </w:p>
        </w:tc>
      </w:tr>
      <w:tr w:rsidR="005B179D" w:rsidRPr="006B4AE0" w14:paraId="45EC300D"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358ED79D"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Juršinci </w:t>
            </w:r>
          </w:p>
        </w:tc>
        <w:tc>
          <w:tcPr>
            <w:tcW w:w="4529" w:type="dxa"/>
          </w:tcPr>
          <w:p w14:paraId="43F26A7E" w14:textId="77777777" w:rsidR="005B179D" w:rsidRPr="006B4AE0" w:rsidRDefault="00EC77EB"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Juršinci 3B, 2256 Juršinci</w:t>
            </w:r>
          </w:p>
        </w:tc>
      </w:tr>
      <w:tr w:rsidR="005B179D" w:rsidRPr="006B4AE0" w14:paraId="135F62F8"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10FC391E"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Kidričevo </w:t>
            </w:r>
          </w:p>
        </w:tc>
        <w:tc>
          <w:tcPr>
            <w:tcW w:w="4529" w:type="dxa"/>
          </w:tcPr>
          <w:p w14:paraId="3727F7EF" w14:textId="77777777" w:rsidR="005B179D"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Kopališka ul. 14, 2325 Kidričevo</w:t>
            </w:r>
          </w:p>
        </w:tc>
      </w:tr>
      <w:tr w:rsidR="005B179D" w:rsidRPr="006B4AE0" w14:paraId="0AD9C0A0"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4D648116"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Majšperk </w:t>
            </w:r>
          </w:p>
        </w:tc>
        <w:tc>
          <w:tcPr>
            <w:tcW w:w="4529" w:type="dxa"/>
          </w:tcPr>
          <w:p w14:paraId="23B8FD4A" w14:textId="77777777" w:rsidR="005B179D" w:rsidRPr="006B4AE0" w:rsidRDefault="00EC77EB"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Majšperk 39, 2322 Majšperk</w:t>
            </w:r>
          </w:p>
        </w:tc>
      </w:tr>
      <w:tr w:rsidR="005B179D" w:rsidRPr="006B4AE0" w14:paraId="0D25104A"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5EBF6B34"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Markovci </w:t>
            </w:r>
          </w:p>
        </w:tc>
        <w:tc>
          <w:tcPr>
            <w:tcW w:w="4529" w:type="dxa"/>
          </w:tcPr>
          <w:p w14:paraId="708082C1" w14:textId="77777777" w:rsidR="005B179D"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Markovci 43, 2281 Markovci</w:t>
            </w:r>
          </w:p>
        </w:tc>
      </w:tr>
      <w:tr w:rsidR="005B179D" w:rsidRPr="006B4AE0" w14:paraId="233B9176"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61EEA931"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Podlehnik </w:t>
            </w:r>
          </w:p>
        </w:tc>
        <w:tc>
          <w:tcPr>
            <w:tcW w:w="4529" w:type="dxa"/>
          </w:tcPr>
          <w:p w14:paraId="1BDDB37D" w14:textId="5555779A" w:rsidR="005B179D" w:rsidRPr="006B4AE0" w:rsidRDefault="00EF7FDC"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Podlehnik 9, 2286 Podlehnik</w:t>
            </w:r>
          </w:p>
        </w:tc>
      </w:tr>
      <w:tr w:rsidR="005B179D" w:rsidRPr="006B4AE0" w14:paraId="063C2BA8"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3F48278C" w14:textId="77777777" w:rsidR="005B179D" w:rsidRPr="006B4AE0" w:rsidRDefault="005B179D"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Trnovska vas </w:t>
            </w:r>
          </w:p>
        </w:tc>
        <w:tc>
          <w:tcPr>
            <w:tcW w:w="4529" w:type="dxa"/>
          </w:tcPr>
          <w:p w14:paraId="4E21EADE" w14:textId="77777777" w:rsidR="005B179D"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Trnovska vas 42, 2254 Trnovska vas</w:t>
            </w:r>
          </w:p>
        </w:tc>
      </w:tr>
      <w:tr w:rsidR="00EC77EB" w:rsidRPr="006B4AE0" w14:paraId="7D2D3440"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4D6379D0" w14:textId="317AA034" w:rsidR="00EC77EB" w:rsidRPr="006B4AE0" w:rsidRDefault="00EF7FDC"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lastRenderedPageBreak/>
              <w:t xml:space="preserve">Občina Videm </w:t>
            </w:r>
          </w:p>
        </w:tc>
        <w:tc>
          <w:tcPr>
            <w:tcW w:w="4529" w:type="dxa"/>
          </w:tcPr>
          <w:p w14:paraId="7C44F9B9" w14:textId="77777777" w:rsidR="00EC77EB" w:rsidRPr="006B4AE0" w:rsidRDefault="00EC77EB" w:rsidP="006B4AE0">
            <w:pPr>
              <w:overflowPunct w:val="0"/>
              <w:autoSpaceDE w:val="0"/>
              <w:autoSpaceDN w:val="0"/>
              <w:adjustRightInd w:val="0"/>
              <w:spacing w:before="120" w:line="276" w:lineRule="auto"/>
              <w:jc w:val="both"/>
              <w:textAlignment w:val="baseline"/>
              <w:cnfStyle w:val="000000100000" w:firstRow="0" w:lastRow="0" w:firstColumn="0" w:lastColumn="0" w:oddVBand="0" w:evenVBand="0" w:oddHBand="1" w:evenHBand="0" w:firstRowFirstColumn="0" w:firstRowLastColumn="0" w:lastRowFirstColumn="0" w:lastRowLastColumn="0"/>
              <w:rPr>
                <w:rFonts w:cs="Arial"/>
                <w:color w:val="auto"/>
              </w:rPr>
            </w:pPr>
            <w:r w:rsidRPr="006B4AE0">
              <w:rPr>
                <w:rFonts w:cs="Arial"/>
                <w:color w:val="auto"/>
              </w:rPr>
              <w:t>Videm pri Ptuju 54, 2284 Videm pri Ptuju</w:t>
            </w:r>
          </w:p>
        </w:tc>
      </w:tr>
      <w:tr w:rsidR="00EC77EB" w:rsidRPr="006B4AE0" w14:paraId="3065E53B"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4A3A79CE" w14:textId="77777777" w:rsidR="00EC77EB" w:rsidRPr="006B4AE0" w:rsidRDefault="00EC77EB"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Zavrč </w:t>
            </w:r>
          </w:p>
        </w:tc>
        <w:tc>
          <w:tcPr>
            <w:tcW w:w="4529" w:type="dxa"/>
          </w:tcPr>
          <w:p w14:paraId="405FA5BC" w14:textId="77777777" w:rsidR="00EC77EB"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Goričak 6, 2283 Zavrč</w:t>
            </w:r>
          </w:p>
        </w:tc>
      </w:tr>
      <w:tr w:rsidR="00EC77EB" w:rsidRPr="006B4AE0" w14:paraId="32D886D3"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5017CA4B" w14:textId="77777777" w:rsidR="00EC77EB" w:rsidRPr="006B4AE0" w:rsidRDefault="00EC77EB"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Starše </w:t>
            </w:r>
          </w:p>
        </w:tc>
        <w:tc>
          <w:tcPr>
            <w:tcW w:w="4529" w:type="dxa"/>
          </w:tcPr>
          <w:p w14:paraId="3BB8927D" w14:textId="77777777" w:rsidR="00EC77EB" w:rsidRPr="006B4AE0" w:rsidRDefault="00EC77EB"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Starše 93, 2205 Starše</w:t>
            </w:r>
          </w:p>
        </w:tc>
      </w:tr>
      <w:tr w:rsidR="00EC77EB" w:rsidRPr="006B4AE0" w14:paraId="1F6435C0"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37B91615" w14:textId="77777777" w:rsidR="00EC77EB" w:rsidRPr="006B4AE0" w:rsidRDefault="00EC77EB"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 xml:space="preserve">Občina Cerkvenjak </w:t>
            </w:r>
          </w:p>
        </w:tc>
        <w:tc>
          <w:tcPr>
            <w:tcW w:w="4529" w:type="dxa"/>
          </w:tcPr>
          <w:p w14:paraId="5290FDC4" w14:textId="77777777" w:rsidR="00EC77EB"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Cerkvenjak 25, 2236 Cerkvenjak</w:t>
            </w:r>
          </w:p>
        </w:tc>
      </w:tr>
      <w:tr w:rsidR="00EC77EB" w:rsidRPr="006B4AE0" w14:paraId="2431E325"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626ECFA7" w14:textId="77777777" w:rsidR="00EC77EB" w:rsidRPr="006B4AE0" w:rsidRDefault="00EC77EB"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Občina Sveta Trojica v Slovenskih Goricah</w:t>
            </w:r>
          </w:p>
        </w:tc>
        <w:tc>
          <w:tcPr>
            <w:tcW w:w="4529" w:type="dxa"/>
          </w:tcPr>
          <w:p w14:paraId="50212FC1" w14:textId="6CF625B4" w:rsidR="00EC77EB" w:rsidRPr="006B4AE0" w:rsidRDefault="001C4F56"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Trojiški vrh 26</w:t>
            </w:r>
            <w:r w:rsidR="00EC77EB" w:rsidRPr="006B4AE0">
              <w:rPr>
                <w:rFonts w:cs="Arial"/>
                <w:color w:val="auto"/>
                <w:lang w:eastAsia="sl-SI"/>
              </w:rPr>
              <w:t>, 2</w:t>
            </w:r>
            <w:r w:rsidRPr="006B4AE0">
              <w:rPr>
                <w:rFonts w:cs="Arial"/>
                <w:color w:val="auto"/>
                <w:lang w:eastAsia="sl-SI"/>
              </w:rPr>
              <w:t>2</w:t>
            </w:r>
            <w:r w:rsidR="00EC77EB" w:rsidRPr="006B4AE0">
              <w:rPr>
                <w:rFonts w:cs="Arial"/>
                <w:color w:val="auto"/>
                <w:lang w:eastAsia="sl-SI"/>
              </w:rPr>
              <w:t>35 Sv. Trojica v Sl. Goricah</w:t>
            </w:r>
          </w:p>
        </w:tc>
      </w:tr>
      <w:tr w:rsidR="00EC77EB" w:rsidRPr="006B4AE0" w14:paraId="7E4BB3F0" w14:textId="77777777" w:rsidTr="00187500">
        <w:tc>
          <w:tcPr>
            <w:cnfStyle w:val="001000000000" w:firstRow="0" w:lastRow="0" w:firstColumn="1" w:lastColumn="0" w:oddVBand="0" w:evenVBand="0" w:oddHBand="0" w:evenHBand="0" w:firstRowFirstColumn="0" w:firstRowLastColumn="0" w:lastRowFirstColumn="0" w:lastRowLastColumn="0"/>
            <w:tcW w:w="4533" w:type="dxa"/>
          </w:tcPr>
          <w:p w14:paraId="28E3C8BA" w14:textId="77777777" w:rsidR="00EC77EB" w:rsidRPr="006B4AE0" w:rsidRDefault="00EC77EB"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Občina Sveti Andraž v Slovenskih Goricah</w:t>
            </w:r>
          </w:p>
        </w:tc>
        <w:tc>
          <w:tcPr>
            <w:tcW w:w="4529" w:type="dxa"/>
          </w:tcPr>
          <w:p w14:paraId="45984995" w14:textId="77777777" w:rsidR="00EC77EB" w:rsidRPr="006B4AE0" w:rsidRDefault="00EC77EB" w:rsidP="006B4AE0">
            <w:pPr>
              <w:spacing w:line="276" w:lineRule="auto"/>
              <w:jc w:val="both"/>
              <w:cnfStyle w:val="000000000000" w:firstRow="0" w:lastRow="0" w:firstColumn="0" w:lastColumn="0" w:oddVBand="0" w:evenVBand="0" w:oddHBand="0" w:evenHBand="0" w:firstRowFirstColumn="0" w:firstRowLastColumn="0" w:lastRowFirstColumn="0" w:lastRowLastColumn="0"/>
              <w:rPr>
                <w:rFonts w:cs="Arial"/>
                <w:color w:val="auto"/>
                <w:lang w:eastAsia="sl-SI"/>
              </w:rPr>
            </w:pPr>
            <w:r w:rsidRPr="006B4AE0">
              <w:rPr>
                <w:rFonts w:cs="Arial"/>
                <w:color w:val="auto"/>
                <w:lang w:eastAsia="sl-SI"/>
              </w:rPr>
              <w:t>Vitomarci 71, 2255 Vitomarci</w:t>
            </w:r>
          </w:p>
        </w:tc>
      </w:tr>
      <w:tr w:rsidR="00EC77EB" w:rsidRPr="006B4AE0" w14:paraId="3EC46CF3" w14:textId="77777777" w:rsidTr="00187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tcPr>
          <w:p w14:paraId="39430416" w14:textId="77777777" w:rsidR="00EC77EB" w:rsidRPr="006B4AE0" w:rsidRDefault="00EC77EB" w:rsidP="006B4AE0">
            <w:pPr>
              <w:overflowPunct w:val="0"/>
              <w:autoSpaceDE w:val="0"/>
              <w:autoSpaceDN w:val="0"/>
              <w:adjustRightInd w:val="0"/>
              <w:spacing w:before="120" w:line="276" w:lineRule="auto"/>
              <w:jc w:val="both"/>
              <w:textAlignment w:val="baseline"/>
              <w:rPr>
                <w:rFonts w:cs="Arial"/>
                <w:color w:val="auto"/>
              </w:rPr>
            </w:pPr>
            <w:r w:rsidRPr="006B4AE0">
              <w:rPr>
                <w:rFonts w:cs="Arial"/>
                <w:color w:val="auto"/>
              </w:rPr>
              <w:t>Občina Žetale</w:t>
            </w:r>
          </w:p>
        </w:tc>
        <w:tc>
          <w:tcPr>
            <w:tcW w:w="4529" w:type="dxa"/>
          </w:tcPr>
          <w:p w14:paraId="5B008A3F" w14:textId="77777777" w:rsidR="00EC77EB" w:rsidRPr="006B4AE0" w:rsidRDefault="00EC77EB" w:rsidP="006B4AE0">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auto"/>
                <w:lang w:eastAsia="sl-SI"/>
              </w:rPr>
            </w:pPr>
            <w:r w:rsidRPr="006B4AE0">
              <w:rPr>
                <w:rFonts w:cs="Arial"/>
                <w:color w:val="auto"/>
                <w:lang w:eastAsia="sl-SI"/>
              </w:rPr>
              <w:t>Žetale 4, 2287 Žetale</w:t>
            </w:r>
          </w:p>
        </w:tc>
      </w:tr>
    </w:tbl>
    <w:p w14:paraId="10948CDB" w14:textId="01B1612A" w:rsidR="00187500" w:rsidRPr="006B4AE0" w:rsidRDefault="00187500" w:rsidP="006B4AE0">
      <w:pPr>
        <w:pStyle w:val="Napis"/>
        <w:spacing w:line="276" w:lineRule="auto"/>
        <w:rPr>
          <w:rFonts w:cs="Arial"/>
        </w:rPr>
      </w:pPr>
      <w:bookmarkStart w:id="13" w:name="_Toc93642334"/>
      <w:bookmarkStart w:id="14" w:name="_Hlk17461088"/>
      <w:bookmarkEnd w:id="11"/>
      <w:r w:rsidRPr="006B4AE0">
        <w:rPr>
          <w:rFonts w:cs="Arial"/>
        </w:rPr>
        <w:t xml:space="preserve">Tabela </w:t>
      </w:r>
      <w:r w:rsidR="0019673B" w:rsidRPr="006B4AE0">
        <w:rPr>
          <w:rFonts w:cs="Arial"/>
        </w:rPr>
        <w:fldChar w:fldCharType="begin"/>
      </w:r>
      <w:r w:rsidR="008B7A63" w:rsidRPr="006B4AE0">
        <w:rPr>
          <w:rFonts w:cs="Arial"/>
        </w:rPr>
        <w:instrText xml:space="preserve"> SEQ Tabela \* ARABIC </w:instrText>
      </w:r>
      <w:r w:rsidR="0019673B" w:rsidRPr="006B4AE0">
        <w:rPr>
          <w:rFonts w:cs="Arial"/>
        </w:rPr>
        <w:fldChar w:fldCharType="separate"/>
      </w:r>
      <w:r w:rsidR="00A931B4">
        <w:rPr>
          <w:rFonts w:cs="Arial"/>
          <w:noProof/>
        </w:rPr>
        <w:t>1</w:t>
      </w:r>
      <w:r w:rsidR="0019673B" w:rsidRPr="006B4AE0">
        <w:rPr>
          <w:rFonts w:cs="Arial"/>
          <w:noProof/>
        </w:rPr>
        <w:fldChar w:fldCharType="end"/>
      </w:r>
      <w:r w:rsidRPr="006B4AE0">
        <w:rPr>
          <w:rFonts w:cs="Arial"/>
        </w:rPr>
        <w:t xml:space="preserve"> Tabela investitorjev</w:t>
      </w:r>
      <w:bookmarkEnd w:id="13"/>
    </w:p>
    <w:p w14:paraId="2DEC7A96" w14:textId="77777777" w:rsidR="00187500" w:rsidRPr="006B4AE0" w:rsidRDefault="005B179D" w:rsidP="006B4AE0">
      <w:pPr>
        <w:pStyle w:val="Naslov2"/>
        <w:spacing w:line="276" w:lineRule="auto"/>
      </w:pPr>
      <w:bookmarkStart w:id="15" w:name="_Toc93642353"/>
      <w:r w:rsidRPr="006B4AE0">
        <w:t>Lokacija</w:t>
      </w:r>
      <w:bookmarkEnd w:id="15"/>
      <w:r w:rsidRPr="006B4AE0">
        <w:t xml:space="preserve"> </w:t>
      </w:r>
    </w:p>
    <w:p w14:paraId="5E926EA8" w14:textId="0AB3F8FB" w:rsidR="005B179D" w:rsidRPr="006B4AE0" w:rsidRDefault="005B179D" w:rsidP="006B4AE0">
      <w:pPr>
        <w:pStyle w:val="Napis"/>
        <w:spacing w:line="276" w:lineRule="auto"/>
        <w:rPr>
          <w:rFonts w:cs="Arial"/>
          <w:color w:val="auto"/>
        </w:rPr>
      </w:pPr>
      <w:r w:rsidRPr="006B4AE0">
        <w:rPr>
          <w:rFonts w:cs="Arial"/>
          <w:color w:val="auto"/>
        </w:rPr>
        <w:t xml:space="preserve">Področje obdelave/obravnave projektne dokumentacije </w:t>
      </w:r>
      <w:r w:rsidR="00EC77EB" w:rsidRPr="006B4AE0">
        <w:rPr>
          <w:rFonts w:cs="Arial"/>
          <w:color w:val="auto"/>
        </w:rPr>
        <w:t xml:space="preserve">se </w:t>
      </w:r>
      <w:r w:rsidRPr="006B4AE0">
        <w:rPr>
          <w:rFonts w:cs="Arial"/>
          <w:color w:val="auto"/>
        </w:rPr>
        <w:t>nahaja na območju Spodnjega Podravja, oziroma na območju občin, katere se nahajajo znotraj območja Spodnjega Podravja. Spodnje Podravje predstavlja znotraj Slovenije območje s skupnimi razvojnimi problemi na eni ter razvojnimi možnostmi na drugi strani.</w:t>
      </w:r>
      <w:r w:rsidR="00141BCB">
        <w:rPr>
          <w:rFonts w:cs="Arial"/>
          <w:color w:val="auto"/>
        </w:rPr>
        <w:t xml:space="preserve"> </w:t>
      </w:r>
      <w:r w:rsidRPr="006B4AE0">
        <w:rPr>
          <w:rFonts w:cs="Arial"/>
          <w:color w:val="auto"/>
        </w:rPr>
        <w:t>Območje Spodnjega Podravja obsega 647 km2, je sorazmerno gosto naseljeno in predvsem v kmetijstvo usmerjeno območje, ki vključuje Haloze in dele Slovenskih goric ter ravnine ob Dravi in njenih pritokih na Ptujskem polju.</w:t>
      </w:r>
    </w:p>
    <w:p w14:paraId="32ABFDEC" w14:textId="77777777" w:rsidR="005B179D" w:rsidRPr="006B4AE0" w:rsidRDefault="005B179D" w:rsidP="006B4AE0">
      <w:pPr>
        <w:pStyle w:val="Napis"/>
        <w:spacing w:line="276" w:lineRule="auto"/>
        <w:rPr>
          <w:rFonts w:cs="Arial"/>
          <w:color w:val="auto"/>
        </w:rPr>
      </w:pPr>
      <w:r w:rsidRPr="006B4AE0">
        <w:rPr>
          <w:rFonts w:cs="Arial"/>
          <w:color w:val="auto"/>
        </w:rPr>
        <w:t>Spodnje Podravje spada med naravno in geografsko pestre pokrajinske enote severovzhodne Slovenije, ki ga sestavljajo gričevja Slovenske gorice in Haloze ter ravninski del ob Dravi ter obsega 208 naselij in 646,7 km² površine, kar predstavlja 3,2% celotnega območja Slovenije. Podnebje je zmerno do prehodno panonsko celinsko. Povprečna količina padavin se giblje med 900 in 1100 mm, kar pomeni, da se Spodnje Podravje uvršča med srednje bogata padavinska območja v Sloveniji.</w:t>
      </w:r>
    </w:p>
    <w:p w14:paraId="25C9856F" w14:textId="77777777" w:rsidR="005B179D" w:rsidRPr="006B4AE0" w:rsidRDefault="005B179D" w:rsidP="006B4AE0">
      <w:pPr>
        <w:spacing w:line="276" w:lineRule="auto"/>
        <w:jc w:val="center"/>
        <w:rPr>
          <w:rFonts w:cs="Arial"/>
          <w:color w:val="auto"/>
        </w:rPr>
      </w:pPr>
      <w:r w:rsidRPr="006B4AE0">
        <w:rPr>
          <w:rFonts w:cs="Arial"/>
          <w:noProof/>
          <w:color w:val="auto"/>
          <w:lang w:eastAsia="sl-SI"/>
        </w:rPr>
        <w:drawing>
          <wp:inline distT="0" distB="0" distL="0" distR="0" wp14:anchorId="32E3989B" wp14:editId="606238E4">
            <wp:extent cx="3931674" cy="362579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5168" cy="3656683"/>
                    </a:xfrm>
                    <a:prstGeom prst="rect">
                      <a:avLst/>
                    </a:prstGeom>
                    <a:noFill/>
                    <a:ln>
                      <a:noFill/>
                    </a:ln>
                  </pic:spPr>
                </pic:pic>
              </a:graphicData>
            </a:graphic>
          </wp:inline>
        </w:drawing>
      </w:r>
    </w:p>
    <w:p w14:paraId="3F10C6CB" w14:textId="1CB6C64E" w:rsidR="005B179D" w:rsidRPr="006B4AE0" w:rsidRDefault="00187500" w:rsidP="007C58D0">
      <w:pPr>
        <w:pStyle w:val="Napis"/>
        <w:spacing w:line="276" w:lineRule="auto"/>
        <w:jc w:val="center"/>
        <w:rPr>
          <w:rFonts w:cs="Arial"/>
          <w:color w:val="auto"/>
        </w:rPr>
      </w:pPr>
      <w:r w:rsidRPr="006B4AE0">
        <w:rPr>
          <w:rFonts w:cs="Arial"/>
        </w:rPr>
        <w:t xml:space="preserve">Slika </w:t>
      </w:r>
      <w:r w:rsidR="0019673B" w:rsidRPr="006B4AE0">
        <w:rPr>
          <w:rFonts w:cs="Arial"/>
        </w:rPr>
        <w:fldChar w:fldCharType="begin"/>
      </w:r>
      <w:r w:rsidR="008B7A63" w:rsidRPr="006B4AE0">
        <w:rPr>
          <w:rFonts w:cs="Arial"/>
        </w:rPr>
        <w:instrText xml:space="preserve"> SEQ Slika \* ARABIC </w:instrText>
      </w:r>
      <w:r w:rsidR="0019673B" w:rsidRPr="006B4AE0">
        <w:rPr>
          <w:rFonts w:cs="Arial"/>
        </w:rPr>
        <w:fldChar w:fldCharType="separate"/>
      </w:r>
      <w:r w:rsidR="00A931B4">
        <w:rPr>
          <w:rFonts w:cs="Arial"/>
          <w:noProof/>
        </w:rPr>
        <w:t>1</w:t>
      </w:r>
      <w:r w:rsidR="0019673B" w:rsidRPr="006B4AE0">
        <w:rPr>
          <w:rFonts w:cs="Arial"/>
          <w:noProof/>
        </w:rPr>
        <w:fldChar w:fldCharType="end"/>
      </w:r>
      <w:r w:rsidRPr="006B4AE0">
        <w:rPr>
          <w:rFonts w:cs="Arial"/>
        </w:rPr>
        <w:t xml:space="preserve"> Zemljevid - Spodnje Podravje</w:t>
      </w:r>
    </w:p>
    <w:p w14:paraId="01A740ED" w14:textId="77777777" w:rsidR="005B179D" w:rsidRPr="006B4AE0" w:rsidRDefault="005B179D" w:rsidP="006B4AE0">
      <w:pPr>
        <w:pStyle w:val="Naslov2"/>
        <w:spacing w:line="276" w:lineRule="auto"/>
      </w:pPr>
      <w:bookmarkStart w:id="16" w:name="_Toc93642354"/>
      <w:bookmarkEnd w:id="14"/>
      <w:r w:rsidRPr="006B4AE0">
        <w:lastRenderedPageBreak/>
        <w:t>Obstoječe stanje</w:t>
      </w:r>
      <w:bookmarkEnd w:id="16"/>
    </w:p>
    <w:p w14:paraId="08727C26" w14:textId="77777777" w:rsidR="005B179D" w:rsidRPr="006B4AE0" w:rsidRDefault="005B179D" w:rsidP="006B4AE0">
      <w:pPr>
        <w:pStyle w:val="Napis"/>
        <w:spacing w:line="276" w:lineRule="auto"/>
        <w:rPr>
          <w:rFonts w:cs="Arial"/>
          <w:color w:val="auto"/>
        </w:rPr>
      </w:pPr>
      <w:r w:rsidRPr="006B4AE0">
        <w:rPr>
          <w:rFonts w:cs="Arial"/>
          <w:color w:val="auto"/>
        </w:rPr>
        <w:t>Vodooskrbni sistem Ptuj – na območju Spodnjega Podravja s pitno vodo se v celoti oskrbujejo Mestno občino Ptuj, Dornava, Gorišnica, Juršinci, Destrnik, Markovci, Hajdina, Starše, Majšperk, Videm, Podlehnik, Žetale, Trnovska vas, Sv. Andraž, Zavrč, Cirkulane in Cerkvenjak. Delno oskrbujemo tudi občine Ormož, Duplek, Makole, Sv. Trojica</w:t>
      </w:r>
      <w:r w:rsidR="00EC77EB" w:rsidRPr="006B4AE0">
        <w:rPr>
          <w:rFonts w:cs="Arial"/>
          <w:color w:val="auto"/>
        </w:rPr>
        <w:t>, Kidričevo</w:t>
      </w:r>
      <w:r w:rsidRPr="006B4AE0">
        <w:rPr>
          <w:rFonts w:cs="Arial"/>
          <w:color w:val="auto"/>
        </w:rPr>
        <w:t xml:space="preserve"> in Sv. Jurij. Ptujski vodooskrbni sistem se oskrbuje s pitno vodo iz črpališč v Skorbi, iz sedmih plitvih in sedmih globinskih vodnjakov. Dodatno pomagajo k izboljšanju hidravličnih razmer in kvaliteti pitne vode globinski vodnjaki v Novi vasi pri Ptuju, Lancovi vasi, Gerečji vasi, Župečji vasi, Podvincih in Desencih. Pitno vodo v omrežju sestavljata plitva podtalnica Dravskega polja in globinska podtalnica v razmerju 2 : 1. Uporabo globinske podtalnice narekujejo problemi s kakovostjo plitve podtalnice, predvsem glede nitratov in sredstev za varstvo rastlin (pesticidi).</w:t>
      </w:r>
    </w:p>
    <w:p w14:paraId="2B116C30" w14:textId="35636E81" w:rsidR="005B179D" w:rsidRPr="006B4AE0" w:rsidRDefault="005B179D" w:rsidP="006B4AE0">
      <w:pPr>
        <w:pStyle w:val="Napis"/>
        <w:spacing w:line="276" w:lineRule="auto"/>
        <w:rPr>
          <w:rFonts w:cs="Arial"/>
          <w:color w:val="auto"/>
        </w:rPr>
      </w:pPr>
      <w:r w:rsidRPr="006B4AE0">
        <w:rPr>
          <w:rFonts w:cs="Arial"/>
          <w:color w:val="auto"/>
        </w:rPr>
        <w:t xml:space="preserve">Na območju Dravskega polja se pojavlja problem preseženih kemijskih parametrov - nitrata in pesticidov (atrazina in </w:t>
      </w:r>
      <w:proofErr w:type="spellStart"/>
      <w:r w:rsidRPr="006B4AE0">
        <w:rPr>
          <w:rFonts w:cs="Arial"/>
          <w:color w:val="auto"/>
        </w:rPr>
        <w:t>desetilatrazina</w:t>
      </w:r>
      <w:proofErr w:type="spellEnd"/>
      <w:r w:rsidRPr="006B4AE0">
        <w:rPr>
          <w:rFonts w:cs="Arial"/>
          <w:color w:val="auto"/>
        </w:rPr>
        <w:t xml:space="preserve">). 7. julija 2012 so bili nitrati enkrat preseženi celo čez dovoljeno mejo 50 mg/L - cevovod fi 300 je bila vrednost nitratov 58,3 mg/L, cevovod fi 400 pa je bila vrednost nitratov 53,3 mg/L. Venomer pa se na tem območju giblje vrednost nitratov okrog 45 mg/L, kar predstavlja že zgornjo dovoljeno mejo. Podatki meritev (11 meritev, ZZV Maribor) vsebnosti pesticidov v pitni vodi na iztoku iz črpališča Skorba kažejo povišanje pesticidov (atrazina in </w:t>
      </w:r>
      <w:proofErr w:type="spellStart"/>
      <w:r w:rsidRPr="006B4AE0">
        <w:rPr>
          <w:rFonts w:cs="Arial"/>
          <w:color w:val="auto"/>
        </w:rPr>
        <w:t>desetilatrazina</w:t>
      </w:r>
      <w:proofErr w:type="spellEnd"/>
      <w:r w:rsidRPr="006B4AE0">
        <w:rPr>
          <w:rFonts w:cs="Arial"/>
          <w:color w:val="auto"/>
        </w:rPr>
        <w:t xml:space="preserve">) pri vseh meritvah. </w:t>
      </w:r>
    </w:p>
    <w:p w14:paraId="56703D1F" w14:textId="77777777" w:rsidR="005B179D" w:rsidRPr="006B4AE0" w:rsidRDefault="005B179D" w:rsidP="006B4AE0">
      <w:pPr>
        <w:pStyle w:val="Naslov2"/>
        <w:spacing w:line="276" w:lineRule="auto"/>
      </w:pPr>
      <w:bookmarkStart w:id="17" w:name="_Toc93642355"/>
      <w:r w:rsidRPr="006B4AE0">
        <w:t>Osnovni cilji izvedbe projekta</w:t>
      </w:r>
      <w:bookmarkEnd w:id="17"/>
    </w:p>
    <w:p w14:paraId="2AE5C1FD" w14:textId="77777777" w:rsidR="005B179D" w:rsidRPr="006B4AE0" w:rsidRDefault="005B179D" w:rsidP="006B4AE0">
      <w:pPr>
        <w:pStyle w:val="Napis"/>
        <w:spacing w:line="276" w:lineRule="auto"/>
        <w:rPr>
          <w:rFonts w:cs="Arial"/>
          <w:color w:val="auto"/>
        </w:rPr>
      </w:pPr>
      <w:r w:rsidRPr="006B4AE0">
        <w:rPr>
          <w:rFonts w:cs="Arial"/>
          <w:color w:val="auto"/>
        </w:rPr>
        <w:t>Osnovni cilji projekta, katerega obravnava predmetna projektna dokumentacija so:</w:t>
      </w:r>
    </w:p>
    <w:p w14:paraId="4B4FE279"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izboljšanje varnosti in zanesljivosti oskrbe s pitno vodo</w:t>
      </w:r>
    </w:p>
    <w:p w14:paraId="52B01472"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zagotovitev večje zanesljivosti oskrbe z zdravstveno ustrezno pitno vodo</w:t>
      </w:r>
    </w:p>
    <w:p w14:paraId="480D471C"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 xml:space="preserve">aktivno zaščito vodnih virov </w:t>
      </w:r>
    </w:p>
    <w:p w14:paraId="406DD404"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izboljšanje tlačnih razmer na vodovodnem sistemu,</w:t>
      </w:r>
    </w:p>
    <w:p w14:paraId="506B64EF"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zmanjšanje zdravstvenega tveganja pri oskrbi s pitno vodo,</w:t>
      </w:r>
    </w:p>
    <w:p w14:paraId="1290715D" w14:textId="77777777" w:rsidR="005B179D" w:rsidRPr="006B4AE0" w:rsidRDefault="005B179D" w:rsidP="006B4AE0">
      <w:pPr>
        <w:pStyle w:val="Napis"/>
        <w:spacing w:line="276" w:lineRule="auto"/>
        <w:rPr>
          <w:rFonts w:cs="Arial"/>
          <w:color w:val="auto"/>
        </w:rPr>
      </w:pPr>
      <w:r w:rsidRPr="006B4AE0">
        <w:rPr>
          <w:rFonts w:cs="Arial"/>
          <w:color w:val="auto"/>
        </w:rPr>
        <w:t>Cilji projekta »Celovita obnova vodovodnega sistema Spodnje Podravje« se dopolnjujejo tudi z naslednjimi specifičnimi merili, ki so v skladu z Operativnim programom Evropske kohezijske politike za obdobje 2014-2020:</w:t>
      </w:r>
    </w:p>
    <w:p w14:paraId="4A59B8BA"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zagotovljena dolgoročna primernost (količina, kakovost) vodnega vira,</w:t>
      </w:r>
    </w:p>
    <w:p w14:paraId="6F109D65"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vodovodni sistem za oskrbo več kot 10.000 prebivalcev,</w:t>
      </w:r>
    </w:p>
    <w:p w14:paraId="6B73261F"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zagotovljena gospodarna in varna raba zajetij za pitno vodo v skladu s predpisano hierarhijo (Uredba o oskrbi s pitno vodo)</w:t>
      </w:r>
    </w:p>
    <w:p w14:paraId="3B8A6BF9" w14:textId="77777777"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ob zagotavljanju novih zajetij za pitno vodo se ta prednostno usmerjajo na neonesnažene vodne vire in vodne vire, ki jih je lažje in gospodarneje varovati,</w:t>
      </w:r>
    </w:p>
    <w:p w14:paraId="485CFAE9" w14:textId="366FED64" w:rsidR="005B179D" w:rsidRPr="006B4AE0" w:rsidRDefault="005B179D" w:rsidP="006B4AE0">
      <w:pPr>
        <w:pStyle w:val="Odstavekseznama"/>
        <w:numPr>
          <w:ilvl w:val="0"/>
          <w:numId w:val="6"/>
        </w:numPr>
        <w:spacing w:line="276" w:lineRule="auto"/>
        <w:jc w:val="both"/>
        <w:rPr>
          <w:rFonts w:cs="Arial"/>
          <w:color w:val="auto"/>
        </w:rPr>
      </w:pPr>
      <w:r w:rsidRPr="006B4AE0">
        <w:rPr>
          <w:rFonts w:cs="Arial"/>
          <w:color w:val="auto"/>
        </w:rPr>
        <w:t>zagotovljene rezervne zmogljivosti in zagotavljanje zanesljivosti in varnosti obratovanje javnega vodovoda v skladu s predpisanimi merili (Uredba o oskrbi s pitno vodo).</w:t>
      </w:r>
    </w:p>
    <w:p w14:paraId="7EF2D863" w14:textId="77777777" w:rsidR="00616E2D" w:rsidRPr="006B4AE0" w:rsidRDefault="00616E2D" w:rsidP="006B4AE0">
      <w:pPr>
        <w:pStyle w:val="Odstavekseznama"/>
        <w:spacing w:line="276" w:lineRule="auto"/>
        <w:jc w:val="both"/>
        <w:rPr>
          <w:rFonts w:cs="Arial"/>
          <w:color w:val="auto"/>
        </w:rPr>
      </w:pPr>
    </w:p>
    <w:p w14:paraId="3212931D" w14:textId="2F4B434E" w:rsidR="005B179D" w:rsidRDefault="005B179D" w:rsidP="006B4AE0">
      <w:pPr>
        <w:spacing w:after="0" w:line="276" w:lineRule="auto"/>
        <w:jc w:val="both"/>
        <w:rPr>
          <w:rFonts w:cs="Arial"/>
          <w:color w:val="auto"/>
        </w:rPr>
      </w:pPr>
    </w:p>
    <w:p w14:paraId="7561D602" w14:textId="455C004A" w:rsidR="00CA08CF" w:rsidRDefault="00CA08CF" w:rsidP="006B4AE0">
      <w:pPr>
        <w:spacing w:after="0" w:line="276" w:lineRule="auto"/>
        <w:jc w:val="both"/>
        <w:rPr>
          <w:rFonts w:cs="Arial"/>
          <w:color w:val="auto"/>
        </w:rPr>
      </w:pPr>
    </w:p>
    <w:p w14:paraId="7583F092" w14:textId="43B3D6CF" w:rsidR="00CA08CF" w:rsidRDefault="00CA08CF" w:rsidP="006B4AE0">
      <w:pPr>
        <w:spacing w:after="0" w:line="276" w:lineRule="auto"/>
        <w:jc w:val="both"/>
        <w:rPr>
          <w:rFonts w:cs="Arial"/>
          <w:color w:val="auto"/>
        </w:rPr>
      </w:pPr>
    </w:p>
    <w:p w14:paraId="654495FE" w14:textId="1C6CA9BD" w:rsidR="00CA08CF" w:rsidRDefault="00CA08CF" w:rsidP="006B4AE0">
      <w:pPr>
        <w:spacing w:after="0" w:line="276" w:lineRule="auto"/>
        <w:jc w:val="both"/>
        <w:rPr>
          <w:rFonts w:cs="Arial"/>
          <w:color w:val="auto"/>
        </w:rPr>
      </w:pPr>
    </w:p>
    <w:p w14:paraId="0FB8752E" w14:textId="77777777" w:rsidR="00CA08CF" w:rsidRPr="006B4AE0" w:rsidRDefault="00CA08CF" w:rsidP="006B4AE0">
      <w:pPr>
        <w:spacing w:after="0" w:line="276" w:lineRule="auto"/>
        <w:jc w:val="both"/>
        <w:rPr>
          <w:rFonts w:cs="Arial"/>
          <w:color w:val="auto"/>
        </w:rPr>
      </w:pPr>
    </w:p>
    <w:p w14:paraId="4A6EDCFD" w14:textId="48A2E5D8" w:rsidR="00A07FE3" w:rsidRDefault="007C58D0" w:rsidP="00A07FE3">
      <w:pPr>
        <w:pStyle w:val="Naslov2"/>
      </w:pPr>
      <w:bookmarkStart w:id="18" w:name="_Toc93642356"/>
      <w:r>
        <w:lastRenderedPageBreak/>
        <w:t>Izdelava geodetskega posnetka</w:t>
      </w:r>
      <w:bookmarkEnd w:id="18"/>
    </w:p>
    <w:p w14:paraId="31034786" w14:textId="4930FA2B" w:rsidR="007C58D0" w:rsidRDefault="007C58D0" w:rsidP="007C58D0">
      <w:pPr>
        <w:jc w:val="both"/>
        <w:rPr>
          <w:color w:val="auto"/>
          <w:lang w:eastAsia="sl-SI"/>
        </w:rPr>
      </w:pPr>
      <w:bookmarkStart w:id="19" w:name="_Hlk72154509"/>
      <w:r w:rsidRPr="007C58D0">
        <w:rPr>
          <w:color w:val="auto"/>
          <w:lang w:eastAsia="sl-SI"/>
        </w:rPr>
        <w:t>Izdelava projektne dokumentacije za pridobitev mnenj in gradbenega dovoljenja (DGD) in projektne dokumentacije za izvedbo (PZI) za projekt</w:t>
      </w:r>
      <w:r>
        <w:rPr>
          <w:color w:val="auto"/>
          <w:lang w:eastAsia="sl-SI"/>
        </w:rPr>
        <w:t xml:space="preserve"> </w:t>
      </w:r>
      <w:r w:rsidRPr="007C58D0">
        <w:rPr>
          <w:color w:val="auto"/>
          <w:lang w:eastAsia="sl-SI"/>
        </w:rPr>
        <w:t>»Celovita obnova vodovodnega sistema Spodnje Podravje«</w:t>
      </w:r>
      <w:r>
        <w:rPr>
          <w:color w:val="auto"/>
          <w:lang w:eastAsia="sl-SI"/>
        </w:rPr>
        <w:t xml:space="preserve"> obsega tudi pridobitev geodetskega posnetka obstoječega stanja terena, katerega si pridobi in plača ponudnik izdelave projektne dokumentacije. </w:t>
      </w:r>
    </w:p>
    <w:p w14:paraId="0F155274" w14:textId="6E5FF4A2" w:rsidR="007C58D0" w:rsidRDefault="007C58D0" w:rsidP="007C58D0">
      <w:pPr>
        <w:jc w:val="both"/>
        <w:rPr>
          <w:color w:val="auto"/>
          <w:lang w:eastAsia="sl-SI"/>
        </w:rPr>
      </w:pPr>
    </w:p>
    <w:p w14:paraId="38440AFA" w14:textId="77777777" w:rsidR="007C58D0" w:rsidRPr="00E36330" w:rsidRDefault="007C58D0" w:rsidP="007C58D0">
      <w:pPr>
        <w:pStyle w:val="Naslov1"/>
      </w:pPr>
      <w:bookmarkStart w:id="20" w:name="_Toc69293152"/>
      <w:bookmarkStart w:id="21" w:name="_Toc93642357"/>
      <w:r w:rsidRPr="00E36330">
        <w:t>Splošno</w:t>
      </w:r>
      <w:bookmarkEnd w:id="20"/>
      <w:bookmarkEnd w:id="21"/>
      <w:r w:rsidRPr="00E36330">
        <w:t xml:space="preserve"> </w:t>
      </w:r>
    </w:p>
    <w:p w14:paraId="2565E9F8" w14:textId="77777777" w:rsidR="007C58D0" w:rsidRPr="00E36330" w:rsidRDefault="007C58D0" w:rsidP="007C58D0">
      <w:pPr>
        <w:pStyle w:val="Napis"/>
        <w:rPr>
          <w:color w:val="auto"/>
        </w:rPr>
      </w:pPr>
      <w:r w:rsidRPr="00E36330">
        <w:rPr>
          <w:color w:val="auto"/>
        </w:rPr>
        <w:t>V sklopu predmetne naloge je predvidena izdelava DGD in PZI projektne dokumentacije vključno z vsemi pripadajočimi elaborati.</w:t>
      </w:r>
    </w:p>
    <w:p w14:paraId="51CD9E11" w14:textId="389C7574" w:rsidR="007C58D0" w:rsidRPr="00E36330" w:rsidRDefault="007C58D0" w:rsidP="007C58D0">
      <w:pPr>
        <w:pStyle w:val="Napis"/>
        <w:rPr>
          <w:color w:val="auto"/>
        </w:rPr>
      </w:pPr>
      <w:r w:rsidRPr="00E36330">
        <w:rPr>
          <w:color w:val="auto"/>
        </w:rPr>
        <w:t>Celotna predvidena dokumentacij</w:t>
      </w:r>
      <w:r w:rsidR="00CA08CF">
        <w:rPr>
          <w:color w:val="auto"/>
        </w:rPr>
        <w:t>a</w:t>
      </w:r>
      <w:r w:rsidRPr="00E36330">
        <w:rPr>
          <w:color w:val="auto"/>
        </w:rPr>
        <w:t xml:space="preserve"> se mora izdelati </w:t>
      </w:r>
      <w:r w:rsidR="00CA08CF">
        <w:rPr>
          <w:color w:val="auto"/>
        </w:rPr>
        <w:t>na dva sklopa</w:t>
      </w:r>
      <w:r w:rsidRPr="00E36330">
        <w:rPr>
          <w:color w:val="auto"/>
        </w:rPr>
        <w:t xml:space="preserve"> in sicer na način, da bo mogoče pridobiti gradbeno dovoljenje za vsak posamez</w:t>
      </w:r>
      <w:r>
        <w:rPr>
          <w:color w:val="auto"/>
        </w:rPr>
        <w:t>en</w:t>
      </w:r>
      <w:r w:rsidRPr="00E36330">
        <w:rPr>
          <w:color w:val="auto"/>
        </w:rPr>
        <w:t xml:space="preserve"> </w:t>
      </w:r>
      <w:r>
        <w:rPr>
          <w:color w:val="auto"/>
        </w:rPr>
        <w:t>sklop</w:t>
      </w:r>
      <w:r w:rsidRPr="00E36330">
        <w:rPr>
          <w:color w:val="auto"/>
        </w:rPr>
        <w:t xml:space="preserve">. Na enak način je nujno razdeliti PZI projektno dokumentacijo. </w:t>
      </w:r>
    </w:p>
    <w:p w14:paraId="5835DD3F" w14:textId="77777777" w:rsidR="007C58D0" w:rsidRPr="00E36330" w:rsidRDefault="007C58D0" w:rsidP="007C58D0">
      <w:pPr>
        <w:pStyle w:val="Napis"/>
        <w:rPr>
          <w:color w:val="auto"/>
        </w:rPr>
      </w:pPr>
      <w:r w:rsidRPr="00E36330">
        <w:rPr>
          <w:color w:val="auto"/>
        </w:rPr>
        <w:t>Ponudnik mora v sklopu projektne dokumentacije izdelati geodetski načrt – na osnovi geodetskega posnetka, ki ne sme biti starejši od objave predmetnega razpisa.</w:t>
      </w:r>
    </w:p>
    <w:p w14:paraId="2575A962" w14:textId="77777777" w:rsidR="007C58D0" w:rsidRPr="00784B6D" w:rsidRDefault="007C58D0" w:rsidP="007C58D0">
      <w:pPr>
        <w:pStyle w:val="Odstavekseznama"/>
        <w:keepNext/>
        <w:numPr>
          <w:ilvl w:val="0"/>
          <w:numId w:val="32"/>
        </w:numPr>
        <w:tabs>
          <w:tab w:val="left" w:pos="709"/>
        </w:tabs>
        <w:spacing w:before="480" w:after="360" w:line="240" w:lineRule="auto"/>
        <w:contextualSpacing w:val="0"/>
        <w:jc w:val="both"/>
        <w:outlineLvl w:val="1"/>
        <w:rPr>
          <w:rFonts w:eastAsia="Times New Roman" w:cs="Arial"/>
          <w:snapToGrid w:val="0"/>
          <w:vanish/>
          <w:color w:val="auto"/>
          <w:sz w:val="28"/>
          <w:szCs w:val="28"/>
          <w:lang w:eastAsia="sl-SI"/>
        </w:rPr>
      </w:pPr>
      <w:bookmarkStart w:id="22" w:name="_Toc46750801"/>
      <w:bookmarkStart w:id="23" w:name="_Toc46754254"/>
      <w:bookmarkStart w:id="24" w:name="_Toc46754767"/>
      <w:bookmarkStart w:id="25" w:name="_Toc51223350"/>
      <w:bookmarkStart w:id="26" w:name="_Toc51239670"/>
      <w:bookmarkStart w:id="27" w:name="_Toc52175026"/>
      <w:bookmarkStart w:id="28" w:name="_Toc52175157"/>
      <w:bookmarkStart w:id="29" w:name="_Toc69293153"/>
      <w:bookmarkStart w:id="30" w:name="_Toc72154937"/>
      <w:bookmarkStart w:id="31" w:name="_Toc72156858"/>
      <w:bookmarkStart w:id="32" w:name="_Toc93642264"/>
      <w:bookmarkStart w:id="33" w:name="_Toc93642358"/>
      <w:bookmarkEnd w:id="22"/>
      <w:bookmarkEnd w:id="23"/>
      <w:bookmarkEnd w:id="24"/>
      <w:bookmarkEnd w:id="25"/>
      <w:bookmarkEnd w:id="26"/>
      <w:bookmarkEnd w:id="27"/>
      <w:bookmarkEnd w:id="28"/>
      <w:bookmarkEnd w:id="29"/>
      <w:bookmarkEnd w:id="30"/>
      <w:bookmarkEnd w:id="31"/>
      <w:bookmarkEnd w:id="32"/>
      <w:bookmarkEnd w:id="33"/>
    </w:p>
    <w:p w14:paraId="2DEFD2DE" w14:textId="77777777" w:rsidR="007C58D0" w:rsidRPr="00CF65E8" w:rsidRDefault="007C58D0" w:rsidP="007C58D0">
      <w:pPr>
        <w:pStyle w:val="Naslov2"/>
      </w:pPr>
      <w:bookmarkStart w:id="34" w:name="_Toc69293154"/>
      <w:bookmarkStart w:id="35" w:name="_Toc93642359"/>
      <w:r w:rsidRPr="00CF65E8">
        <w:t>Projektna dokumentacija za pridobitev mnenj in gradbenega dovoljenja DGD</w:t>
      </w:r>
      <w:bookmarkEnd w:id="34"/>
      <w:bookmarkEnd w:id="35"/>
    </w:p>
    <w:p w14:paraId="64796650" w14:textId="77777777" w:rsidR="007C58D0" w:rsidRPr="00E36330" w:rsidRDefault="007C58D0" w:rsidP="007C58D0">
      <w:pPr>
        <w:pStyle w:val="Napis"/>
        <w:rPr>
          <w:color w:val="auto"/>
        </w:rPr>
      </w:pPr>
      <w:r w:rsidRPr="00E36330">
        <w:rPr>
          <w:color w:val="auto"/>
        </w:rPr>
        <w:t>Projektna dokumentacija za pridobitev mnenj in gradbenega dovoljenja mora biti izdelana skladno s:</w:t>
      </w:r>
    </w:p>
    <w:p w14:paraId="2056F8D6" w14:textId="4766B8F8" w:rsidR="007C58D0" w:rsidRPr="00E36330" w:rsidRDefault="007C58D0" w:rsidP="007C58D0">
      <w:pPr>
        <w:pStyle w:val="Odstavekseznama"/>
        <w:numPr>
          <w:ilvl w:val="0"/>
          <w:numId w:val="10"/>
        </w:numPr>
        <w:overflowPunct w:val="0"/>
        <w:autoSpaceDE w:val="0"/>
        <w:autoSpaceDN w:val="0"/>
        <w:adjustRightInd w:val="0"/>
        <w:spacing w:before="120" w:after="0" w:line="360" w:lineRule="auto"/>
        <w:jc w:val="both"/>
        <w:textAlignment w:val="baseline"/>
        <w:rPr>
          <w:rFonts w:cs="Arial"/>
          <w:color w:val="auto"/>
        </w:rPr>
      </w:pPr>
      <w:r w:rsidRPr="00E36330">
        <w:rPr>
          <w:rFonts w:cs="Arial"/>
          <w:color w:val="auto"/>
        </w:rPr>
        <w:t>Gradbeni zakon (</w:t>
      </w:r>
      <w:r w:rsidR="004A3D08" w:rsidRPr="004A3D08">
        <w:rPr>
          <w:rFonts w:cs="Arial"/>
          <w:color w:val="auto"/>
        </w:rPr>
        <w:t>Uradni list RS, št. 199/21 in 105/22 – ZZNŠPP)</w:t>
      </w:r>
    </w:p>
    <w:p w14:paraId="4394E130" w14:textId="77777777" w:rsidR="007C58D0" w:rsidRPr="00E36330" w:rsidRDefault="007C58D0" w:rsidP="007C58D0">
      <w:pPr>
        <w:pStyle w:val="Odstavekseznama"/>
        <w:numPr>
          <w:ilvl w:val="0"/>
          <w:numId w:val="10"/>
        </w:numPr>
        <w:overflowPunct w:val="0"/>
        <w:autoSpaceDE w:val="0"/>
        <w:autoSpaceDN w:val="0"/>
        <w:adjustRightInd w:val="0"/>
        <w:spacing w:before="120" w:after="0" w:line="360" w:lineRule="auto"/>
        <w:jc w:val="both"/>
        <w:textAlignment w:val="baseline"/>
        <w:rPr>
          <w:rFonts w:cs="Arial"/>
          <w:color w:val="auto"/>
        </w:rPr>
      </w:pPr>
      <w:r w:rsidRPr="00E36330">
        <w:rPr>
          <w:rFonts w:cs="Arial"/>
          <w:color w:val="auto"/>
        </w:rPr>
        <w:t xml:space="preserve">Pravilnik o projektni dokumentaciji (Uradni list RS, št. 55/08, 61/17 – GZ in 36/18) </w:t>
      </w:r>
    </w:p>
    <w:p w14:paraId="418FD829" w14:textId="77777777" w:rsidR="007C58D0" w:rsidRPr="00E36330" w:rsidRDefault="007C58D0" w:rsidP="007C58D0">
      <w:pPr>
        <w:pStyle w:val="Odstavekseznama"/>
        <w:overflowPunct w:val="0"/>
        <w:autoSpaceDE w:val="0"/>
        <w:autoSpaceDN w:val="0"/>
        <w:adjustRightInd w:val="0"/>
        <w:spacing w:before="120" w:after="0" w:line="360" w:lineRule="auto"/>
        <w:jc w:val="both"/>
        <w:textAlignment w:val="baseline"/>
        <w:rPr>
          <w:rFonts w:cs="Arial"/>
          <w:color w:val="auto"/>
        </w:rPr>
      </w:pPr>
    </w:p>
    <w:p w14:paraId="4664820C" w14:textId="77777777" w:rsidR="007C58D0" w:rsidRPr="00E36330" w:rsidRDefault="007C58D0" w:rsidP="007C58D0">
      <w:pPr>
        <w:pStyle w:val="Napis"/>
        <w:rPr>
          <w:color w:val="auto"/>
        </w:rPr>
      </w:pPr>
      <w:r w:rsidRPr="00E36330">
        <w:rPr>
          <w:color w:val="auto"/>
        </w:rPr>
        <w:t>V sklopu projektne dokumentacije DGD morajo biti izdelane vse podloge in elaborati za pridobitev mnenj in gradbenega dovoljenja.</w:t>
      </w:r>
    </w:p>
    <w:p w14:paraId="18DDE871" w14:textId="4FC1FB34" w:rsidR="007C58D0" w:rsidRPr="00E36330" w:rsidRDefault="007C58D0" w:rsidP="007C58D0">
      <w:pPr>
        <w:pStyle w:val="Napis"/>
        <w:rPr>
          <w:color w:val="auto"/>
        </w:rPr>
      </w:pPr>
      <w:r w:rsidRPr="00E36330">
        <w:rPr>
          <w:color w:val="auto"/>
        </w:rPr>
        <w:t>Na nivoju DGD morajo biti obdelani vsi elementi projektne dokumentacije</w:t>
      </w:r>
      <w:r w:rsidR="00CA08CF">
        <w:rPr>
          <w:color w:val="auto"/>
        </w:rPr>
        <w:t>.</w:t>
      </w:r>
    </w:p>
    <w:p w14:paraId="142B07FA" w14:textId="6701C01A" w:rsidR="007C58D0" w:rsidRPr="00E36330" w:rsidRDefault="007C58D0" w:rsidP="007C58D0">
      <w:pPr>
        <w:pStyle w:val="Napis"/>
        <w:rPr>
          <w:color w:val="auto"/>
        </w:rPr>
      </w:pPr>
      <w:r w:rsidRPr="00E36330">
        <w:rPr>
          <w:color w:val="auto"/>
        </w:rPr>
        <w:t xml:space="preserve">Projektant je dolžan v fazi izdelave DGD pripraviti delovne podloge in izpise </w:t>
      </w:r>
      <w:proofErr w:type="spellStart"/>
      <w:r w:rsidRPr="00E36330">
        <w:rPr>
          <w:color w:val="auto"/>
        </w:rPr>
        <w:t>tangiranih</w:t>
      </w:r>
      <w:proofErr w:type="spellEnd"/>
      <w:r w:rsidRPr="00E36330">
        <w:rPr>
          <w:color w:val="auto"/>
        </w:rPr>
        <w:t xml:space="preserve"> zemljišč, ter le te uskladiti s naročnikom. Višje faze dokumentacije se izdelajo po potrditvi in </w:t>
      </w:r>
      <w:r>
        <w:rPr>
          <w:color w:val="auto"/>
        </w:rPr>
        <w:t>u</w:t>
      </w:r>
      <w:r w:rsidRPr="00E36330">
        <w:rPr>
          <w:color w:val="auto"/>
        </w:rPr>
        <w:t>mestitv</w:t>
      </w:r>
      <w:r w:rsidR="00CA08CF">
        <w:rPr>
          <w:color w:val="auto"/>
        </w:rPr>
        <w:t>i</w:t>
      </w:r>
      <w:r w:rsidRPr="00E36330">
        <w:rPr>
          <w:color w:val="auto"/>
        </w:rPr>
        <w:t xml:space="preserve"> objektov v prostor – potrditev s strani naročnika. </w:t>
      </w:r>
    </w:p>
    <w:p w14:paraId="51DDBBE4" w14:textId="493391CB" w:rsidR="007C58D0" w:rsidRDefault="007C58D0" w:rsidP="007C58D0">
      <w:pPr>
        <w:spacing w:line="360" w:lineRule="auto"/>
        <w:jc w:val="both"/>
        <w:rPr>
          <w:color w:val="auto"/>
        </w:rPr>
      </w:pPr>
      <w:r w:rsidRPr="00E36330">
        <w:rPr>
          <w:color w:val="auto"/>
        </w:rPr>
        <w:t>Vlogo za izdajo gradbenega dovoljenja pripravi naročnik v sodelovanju s projektantom.</w:t>
      </w:r>
    </w:p>
    <w:p w14:paraId="5A6CE53F" w14:textId="77777777" w:rsidR="00CA08CF" w:rsidRPr="00E36330" w:rsidRDefault="00CA08CF" w:rsidP="007C58D0">
      <w:pPr>
        <w:spacing w:line="360" w:lineRule="auto"/>
        <w:jc w:val="both"/>
        <w:rPr>
          <w:color w:val="auto"/>
        </w:rPr>
      </w:pPr>
    </w:p>
    <w:p w14:paraId="73A967EC" w14:textId="77777777" w:rsidR="007C58D0" w:rsidRPr="00E36330" w:rsidRDefault="007C58D0" w:rsidP="007C58D0">
      <w:pPr>
        <w:pStyle w:val="Naslov2"/>
      </w:pPr>
      <w:bookmarkStart w:id="36" w:name="_Toc69293155"/>
      <w:bookmarkStart w:id="37" w:name="_Toc93642360"/>
      <w:r w:rsidRPr="00E36330">
        <w:lastRenderedPageBreak/>
        <w:t>Projektna dokumentacija za izvedbo – PZI</w:t>
      </w:r>
      <w:bookmarkEnd w:id="36"/>
      <w:bookmarkEnd w:id="37"/>
    </w:p>
    <w:p w14:paraId="4504B7EE" w14:textId="77777777" w:rsidR="007C58D0" w:rsidRPr="00E36330" w:rsidRDefault="007C58D0" w:rsidP="007C58D0">
      <w:pPr>
        <w:spacing w:line="360" w:lineRule="auto"/>
        <w:jc w:val="both"/>
        <w:rPr>
          <w:color w:val="auto"/>
          <w:lang w:eastAsia="sl-SI"/>
        </w:rPr>
      </w:pPr>
      <w:r w:rsidRPr="00E36330">
        <w:rPr>
          <w:color w:val="auto"/>
          <w:lang w:eastAsia="sl-SI"/>
        </w:rPr>
        <w:t>Projektna dokumentacija za izvedbo mora biti izdelana skladno s:</w:t>
      </w:r>
    </w:p>
    <w:p w14:paraId="6110EE37" w14:textId="77777777" w:rsidR="007C58D0" w:rsidRPr="00E36330" w:rsidRDefault="007C58D0" w:rsidP="007C58D0">
      <w:pPr>
        <w:pStyle w:val="Odstavekseznama"/>
        <w:numPr>
          <w:ilvl w:val="0"/>
          <w:numId w:val="10"/>
        </w:numPr>
        <w:overflowPunct w:val="0"/>
        <w:autoSpaceDE w:val="0"/>
        <w:autoSpaceDN w:val="0"/>
        <w:adjustRightInd w:val="0"/>
        <w:spacing w:before="120" w:after="0" w:line="360" w:lineRule="auto"/>
        <w:jc w:val="both"/>
        <w:textAlignment w:val="baseline"/>
        <w:rPr>
          <w:rFonts w:cs="Arial"/>
          <w:color w:val="auto"/>
        </w:rPr>
      </w:pPr>
      <w:r w:rsidRPr="00E36330">
        <w:rPr>
          <w:rFonts w:cs="Arial"/>
          <w:color w:val="auto"/>
        </w:rPr>
        <w:t xml:space="preserve">Gradbeni zakon (Uradni list RS, št. 61/17 in 72/17 – popr.) </w:t>
      </w:r>
    </w:p>
    <w:p w14:paraId="618F9C21" w14:textId="77777777" w:rsidR="007C58D0" w:rsidRPr="00E36330" w:rsidRDefault="007C58D0" w:rsidP="007C58D0">
      <w:pPr>
        <w:pStyle w:val="Odstavekseznama"/>
        <w:numPr>
          <w:ilvl w:val="0"/>
          <w:numId w:val="10"/>
        </w:numPr>
        <w:overflowPunct w:val="0"/>
        <w:autoSpaceDE w:val="0"/>
        <w:autoSpaceDN w:val="0"/>
        <w:adjustRightInd w:val="0"/>
        <w:spacing w:before="120" w:after="0" w:line="360" w:lineRule="auto"/>
        <w:jc w:val="both"/>
        <w:textAlignment w:val="baseline"/>
        <w:rPr>
          <w:rFonts w:cs="Arial"/>
          <w:color w:val="auto"/>
        </w:rPr>
      </w:pPr>
      <w:r w:rsidRPr="00E36330">
        <w:rPr>
          <w:rFonts w:cs="Arial"/>
          <w:color w:val="auto"/>
        </w:rPr>
        <w:t xml:space="preserve">Pravilnik o projektni dokumentaciji (Uradni list RS, št. 55/08, 61/17 – GZ in 36/18) </w:t>
      </w:r>
    </w:p>
    <w:p w14:paraId="5D658A42" w14:textId="77777777" w:rsidR="007C58D0" w:rsidRPr="00E36330" w:rsidRDefault="007C58D0" w:rsidP="007C58D0">
      <w:pPr>
        <w:pStyle w:val="Odstavekseznama"/>
        <w:spacing w:line="360" w:lineRule="auto"/>
        <w:jc w:val="both"/>
        <w:rPr>
          <w:color w:val="auto"/>
        </w:rPr>
      </w:pPr>
    </w:p>
    <w:p w14:paraId="1B75F1E0" w14:textId="03D62167" w:rsidR="007C58D0" w:rsidRPr="00E36330" w:rsidRDefault="007C58D0" w:rsidP="007C58D0">
      <w:pPr>
        <w:spacing w:line="360" w:lineRule="auto"/>
        <w:jc w:val="both"/>
        <w:rPr>
          <w:color w:val="auto"/>
        </w:rPr>
      </w:pPr>
      <w:r w:rsidRPr="00E36330">
        <w:rPr>
          <w:color w:val="auto"/>
        </w:rPr>
        <w:t>Na nivoju PZI morajo biti obdelani vsi elementi projektne dokumentacije</w:t>
      </w:r>
      <w:r w:rsidR="00CA08CF">
        <w:rPr>
          <w:color w:val="auto"/>
        </w:rPr>
        <w:t>.</w:t>
      </w:r>
    </w:p>
    <w:p w14:paraId="30A7DF42" w14:textId="77777777" w:rsidR="007C58D0" w:rsidRPr="00E36330" w:rsidRDefault="007C58D0" w:rsidP="007C58D0">
      <w:pPr>
        <w:pStyle w:val="Naslov2"/>
      </w:pPr>
      <w:bookmarkStart w:id="38" w:name="_Toc69293156"/>
      <w:bookmarkStart w:id="39" w:name="_Toc93642361"/>
      <w:r w:rsidRPr="00E36330">
        <w:t>Projektni pogoji in mnenja k projektu</w:t>
      </w:r>
      <w:bookmarkEnd w:id="38"/>
      <w:bookmarkEnd w:id="39"/>
    </w:p>
    <w:p w14:paraId="332CA1F2" w14:textId="77777777" w:rsidR="007C58D0" w:rsidRPr="00E36330" w:rsidRDefault="007C58D0" w:rsidP="007C58D0">
      <w:pPr>
        <w:pStyle w:val="Napis"/>
        <w:rPr>
          <w:color w:val="auto"/>
        </w:rPr>
      </w:pPr>
      <w:r w:rsidRPr="00E36330">
        <w:rPr>
          <w:color w:val="auto"/>
        </w:rPr>
        <w:t xml:space="preserve">V sklopu predhodno izdelane dokumentacije so že bili pridobljeni projektni pogoji. Projektant mora preučiti projektne pogoje in jih v primeru zapadlosti ponovno pridobiti. </w:t>
      </w:r>
    </w:p>
    <w:p w14:paraId="524D98E1" w14:textId="77777777" w:rsidR="007C58D0" w:rsidRPr="00E36330" w:rsidRDefault="007C58D0" w:rsidP="007C58D0">
      <w:pPr>
        <w:spacing w:line="360" w:lineRule="auto"/>
        <w:jc w:val="both"/>
        <w:rPr>
          <w:color w:val="auto"/>
        </w:rPr>
      </w:pPr>
      <w:r w:rsidRPr="00E36330">
        <w:rPr>
          <w:color w:val="auto"/>
        </w:rPr>
        <w:t xml:space="preserve">Na osnovi DGD dokumentacije mora projektant pridobiti mnenja k projektu. </w:t>
      </w:r>
    </w:p>
    <w:p w14:paraId="05EED306" w14:textId="77777777" w:rsidR="007C58D0" w:rsidRPr="00E36330" w:rsidRDefault="007C58D0" w:rsidP="007C58D0">
      <w:pPr>
        <w:spacing w:line="360" w:lineRule="auto"/>
        <w:jc w:val="both"/>
        <w:rPr>
          <w:color w:val="auto"/>
        </w:rPr>
      </w:pPr>
      <w:r w:rsidRPr="00E36330">
        <w:rPr>
          <w:color w:val="auto"/>
        </w:rPr>
        <w:t xml:space="preserve">Zahtevam </w:t>
      </w:r>
      <w:proofErr w:type="spellStart"/>
      <w:r w:rsidRPr="00E36330">
        <w:rPr>
          <w:color w:val="auto"/>
        </w:rPr>
        <w:t>mn</w:t>
      </w:r>
      <w:r>
        <w:rPr>
          <w:color w:val="auto"/>
        </w:rPr>
        <w:t>en</w:t>
      </w:r>
      <w:r w:rsidRPr="00E36330">
        <w:rPr>
          <w:color w:val="auto"/>
        </w:rPr>
        <w:t>jedajalcev</w:t>
      </w:r>
      <w:proofErr w:type="spellEnd"/>
      <w:r w:rsidRPr="00E36330">
        <w:rPr>
          <w:color w:val="auto"/>
        </w:rPr>
        <w:t xml:space="preserve">, ki bi povečale investicijo mora projektant oporekati v dogovoru z naročnikom. </w:t>
      </w:r>
    </w:p>
    <w:p w14:paraId="36223425" w14:textId="77777777" w:rsidR="007C58D0" w:rsidRPr="00E36330" w:rsidRDefault="007C58D0" w:rsidP="007C58D0">
      <w:pPr>
        <w:pStyle w:val="Naslov2"/>
      </w:pPr>
      <w:bookmarkStart w:id="40" w:name="_Toc69293157"/>
      <w:bookmarkStart w:id="41" w:name="_Toc93642362"/>
      <w:r w:rsidRPr="00E36330">
        <w:t>Geološko geomehansko poročilo</w:t>
      </w:r>
      <w:bookmarkEnd w:id="40"/>
      <w:bookmarkEnd w:id="41"/>
    </w:p>
    <w:p w14:paraId="35DE450A" w14:textId="77777777" w:rsidR="007C58D0" w:rsidRPr="00E36330" w:rsidRDefault="007C58D0" w:rsidP="007C58D0">
      <w:pPr>
        <w:pStyle w:val="Napis"/>
        <w:rPr>
          <w:color w:val="auto"/>
        </w:rPr>
      </w:pPr>
      <w:r w:rsidRPr="00E36330">
        <w:rPr>
          <w:color w:val="auto"/>
        </w:rPr>
        <w:t>V območjih posega v državne ceste je potrebno pripraviti dimenzioniranje voziš</w:t>
      </w:r>
      <w:r>
        <w:rPr>
          <w:color w:val="auto"/>
        </w:rPr>
        <w:t>č</w:t>
      </w:r>
      <w:r w:rsidRPr="00E36330">
        <w:rPr>
          <w:color w:val="auto"/>
        </w:rPr>
        <w:t xml:space="preserve">ne konstrukcije s predlogom sanacije na osnovi terenskih raziskav. </w:t>
      </w:r>
    </w:p>
    <w:p w14:paraId="2B0B6D05" w14:textId="77777777" w:rsidR="007C58D0" w:rsidRPr="00E36330" w:rsidRDefault="007C58D0" w:rsidP="007C58D0">
      <w:pPr>
        <w:pStyle w:val="Naslov2"/>
      </w:pPr>
      <w:bookmarkStart w:id="42" w:name="_Toc69293159"/>
      <w:bookmarkStart w:id="43" w:name="_Toc93642363"/>
      <w:r w:rsidRPr="00E36330">
        <w:t>Geodetski posnetek in geodetski načrt</w:t>
      </w:r>
      <w:bookmarkEnd w:id="42"/>
      <w:bookmarkEnd w:id="43"/>
    </w:p>
    <w:p w14:paraId="7062313B" w14:textId="77777777" w:rsidR="007C58D0" w:rsidRPr="00E36330" w:rsidRDefault="007C58D0" w:rsidP="007C58D0">
      <w:pPr>
        <w:pStyle w:val="Napis"/>
        <w:rPr>
          <w:color w:val="auto"/>
        </w:rPr>
      </w:pPr>
      <w:r w:rsidRPr="00E36330">
        <w:rPr>
          <w:color w:val="auto"/>
        </w:rPr>
        <w:t xml:space="preserve">Geodetski načrt mora izdelati pooblaščeno podjetje. Geodetski posnetek ne sme biti starejši od datuma razpisa in mora obravnavati celotno območje obdelave.  </w:t>
      </w:r>
    </w:p>
    <w:p w14:paraId="02078B2A" w14:textId="77777777" w:rsidR="007C58D0" w:rsidRPr="00E36330" w:rsidRDefault="007C58D0" w:rsidP="007C58D0">
      <w:pPr>
        <w:jc w:val="both"/>
        <w:rPr>
          <w:color w:val="auto"/>
        </w:rPr>
      </w:pPr>
      <w:r w:rsidRPr="00E36330">
        <w:rPr>
          <w:color w:val="auto"/>
        </w:rPr>
        <w:t>Geodetski načrt mora biti izdelan za vsako območje posebej – glede na delitev projektne dokumentacije.</w:t>
      </w:r>
    </w:p>
    <w:p w14:paraId="76727EEE" w14:textId="77777777" w:rsidR="007C58D0" w:rsidRPr="00E36330" w:rsidRDefault="007C58D0" w:rsidP="007C58D0">
      <w:pPr>
        <w:pStyle w:val="Napis"/>
        <w:rPr>
          <w:color w:val="auto"/>
        </w:rPr>
      </w:pPr>
      <w:r w:rsidRPr="00E36330">
        <w:rPr>
          <w:color w:val="auto"/>
        </w:rPr>
        <w:t>Na geodetskem načrtu mora po kartografskih pravilih prikazati fizične strukture in pojave na zemeljskem površju, podatke iz uradnih evidenc ter druge podatke, ki so pomembni pri projektiranju in graditvi. Prikazati mora dejansko stanja terena, na katerem so neposredno izmerjeni podatki in podatki iz uradnih evidenc ter drugih virov usklajeni.</w:t>
      </w:r>
    </w:p>
    <w:p w14:paraId="217C64E7" w14:textId="77777777" w:rsidR="007C58D0" w:rsidRPr="00E36330" w:rsidRDefault="007C58D0" w:rsidP="007C58D0">
      <w:pPr>
        <w:pStyle w:val="Napis"/>
        <w:rPr>
          <w:color w:val="auto"/>
        </w:rPr>
      </w:pPr>
      <w:r w:rsidRPr="00E36330">
        <w:rPr>
          <w:color w:val="auto"/>
        </w:rPr>
        <w:t xml:space="preserve">Geodetski načrt mora biti izdelan skladno s Pravilnikom o geodetskem načrtu (Uradni list RS, št. </w:t>
      </w:r>
      <w:hyperlink r:id="rId12" w:tgtFrame="_blank" w:tooltip="Pravilnik o geodetskem načrtu" w:history="1">
        <w:r w:rsidRPr="00E36330">
          <w:rPr>
            <w:color w:val="auto"/>
          </w:rPr>
          <w:t>40/04</w:t>
        </w:r>
      </w:hyperlink>
      <w:r w:rsidRPr="00E36330">
        <w:rPr>
          <w:color w:val="auto"/>
        </w:rPr>
        <w:t xml:space="preserve">) </w:t>
      </w:r>
    </w:p>
    <w:p w14:paraId="3C37C6D0" w14:textId="77777777" w:rsidR="007C58D0" w:rsidRPr="00E36330" w:rsidRDefault="007C58D0" w:rsidP="007C58D0">
      <w:pPr>
        <w:pStyle w:val="Naslov2"/>
      </w:pPr>
      <w:bookmarkStart w:id="44" w:name="_Toc69293160"/>
      <w:bookmarkStart w:id="45" w:name="_Toc93642364"/>
      <w:r w:rsidRPr="00E36330">
        <w:lastRenderedPageBreak/>
        <w:t>Katastrski elaborat</w:t>
      </w:r>
      <w:bookmarkEnd w:id="44"/>
      <w:bookmarkEnd w:id="45"/>
    </w:p>
    <w:p w14:paraId="42D2EBAF" w14:textId="77777777" w:rsidR="007C58D0" w:rsidRPr="00E36330" w:rsidRDefault="007C58D0" w:rsidP="007C58D0">
      <w:pPr>
        <w:pStyle w:val="Napis"/>
        <w:rPr>
          <w:color w:val="auto"/>
        </w:rPr>
      </w:pPr>
      <w:r w:rsidRPr="00E36330">
        <w:rPr>
          <w:color w:val="auto"/>
        </w:rPr>
        <w:t>Katastrski elaborat projektant izdela na podlagi geodetskega načrta, ki vsebuje lokacijsko izboljšan zemljiški kataster. Katastrski elaborat je sestavljen iz katastrske tabele in katastrske situacije. Katastrska tabela se izdela skladno s dogovorom z naročnikom.</w:t>
      </w:r>
    </w:p>
    <w:p w14:paraId="30A87569" w14:textId="77777777" w:rsidR="007C58D0" w:rsidRPr="00E36330" w:rsidRDefault="007C58D0" w:rsidP="007C58D0">
      <w:pPr>
        <w:pStyle w:val="Naslov2"/>
      </w:pPr>
      <w:bookmarkStart w:id="46" w:name="_Toc69293161"/>
      <w:bookmarkStart w:id="47" w:name="_Toc93642365"/>
      <w:r w:rsidRPr="00E36330">
        <w:t>Varnostni načrt</w:t>
      </w:r>
      <w:bookmarkEnd w:id="46"/>
      <w:bookmarkEnd w:id="47"/>
    </w:p>
    <w:p w14:paraId="49AD1902" w14:textId="77777777" w:rsidR="007C58D0" w:rsidRPr="00E36330" w:rsidRDefault="007C58D0" w:rsidP="007C58D0">
      <w:pPr>
        <w:pStyle w:val="Napis"/>
        <w:rPr>
          <w:color w:val="auto"/>
        </w:rPr>
      </w:pPr>
      <w:r w:rsidRPr="00E36330">
        <w:rPr>
          <w:color w:val="auto"/>
        </w:rPr>
        <w:t>V skladu z Uredbo o zagotovitvi varnosti in zdravja pri delu na začasnih in premičnih gradbiščih je potrebno izdelati varnostni načrt za fazo priprave projekta. Koordinatorja za fazo priprave projekta zagotovi izbrani projektant, imenuje pa ga investitor. Koordinator za fazo priprave projekta mora biti naveden v projektni dokumentaciji poleg odgovornih projektantov.</w:t>
      </w:r>
    </w:p>
    <w:p w14:paraId="10A52FBB" w14:textId="77777777" w:rsidR="007C58D0" w:rsidRPr="00E36330" w:rsidRDefault="007C58D0" w:rsidP="007C58D0">
      <w:pPr>
        <w:pStyle w:val="Naslov2"/>
      </w:pPr>
      <w:bookmarkStart w:id="48" w:name="_Toc69293162"/>
      <w:bookmarkStart w:id="49" w:name="_Toc93642366"/>
      <w:r w:rsidRPr="00E36330">
        <w:t>Načrt gospodarjenja z gradbenimi odpadki</w:t>
      </w:r>
      <w:bookmarkEnd w:id="48"/>
      <w:bookmarkEnd w:id="49"/>
    </w:p>
    <w:p w14:paraId="2C24CFC8" w14:textId="77777777" w:rsidR="007C58D0" w:rsidRPr="00E36330" w:rsidRDefault="007C58D0" w:rsidP="007C58D0">
      <w:pPr>
        <w:pStyle w:val="Napis"/>
        <w:rPr>
          <w:color w:val="auto"/>
        </w:rPr>
      </w:pPr>
      <w:r w:rsidRPr="00E36330">
        <w:rPr>
          <w:color w:val="auto"/>
        </w:rPr>
        <w:t xml:space="preserve">Skladno z veljavno Uredbo o ravnanju z gradbenimi odpadki je potrebno izdelati načrt ravnanja z gradbenimi odpadki. V primeru, da načrta ni potrebno izdelati, mora projektant v projektni dokumentaciji to strokovno utemeljiti in navesti pravno podlago. </w:t>
      </w:r>
    </w:p>
    <w:p w14:paraId="1B440400" w14:textId="77777777" w:rsidR="007C58D0" w:rsidRPr="00E36330" w:rsidRDefault="007C58D0" w:rsidP="007C58D0">
      <w:pPr>
        <w:pStyle w:val="Napis"/>
        <w:rPr>
          <w:color w:val="auto"/>
        </w:rPr>
      </w:pPr>
      <w:r w:rsidRPr="00E36330">
        <w:rPr>
          <w:color w:val="auto"/>
        </w:rPr>
        <w:t xml:space="preserve">Načrt ravnanja z gradbenimi odpadki je potrebno izdelati za vsak projekt posebej.  </w:t>
      </w:r>
    </w:p>
    <w:p w14:paraId="1B5A2D66" w14:textId="77777777" w:rsidR="007C58D0" w:rsidRPr="00E36330" w:rsidRDefault="007C58D0" w:rsidP="007C58D0">
      <w:pPr>
        <w:pStyle w:val="Naslov2"/>
      </w:pPr>
      <w:bookmarkStart w:id="50" w:name="_Toc69293163"/>
      <w:bookmarkStart w:id="51" w:name="_Toc93642367"/>
      <w:r w:rsidRPr="00E36330">
        <w:t>Elaborat za preprečevanje in zmanjševanje emisije delcev iz gradbišča</w:t>
      </w:r>
      <w:bookmarkEnd w:id="50"/>
      <w:bookmarkEnd w:id="51"/>
    </w:p>
    <w:p w14:paraId="6D8C5AC6" w14:textId="77777777" w:rsidR="007C58D0" w:rsidRPr="00E36330" w:rsidRDefault="007C58D0" w:rsidP="007C58D0">
      <w:pPr>
        <w:pStyle w:val="Napis"/>
        <w:rPr>
          <w:color w:val="auto"/>
        </w:rPr>
      </w:pPr>
      <w:r w:rsidRPr="00E36330">
        <w:rPr>
          <w:color w:val="auto"/>
        </w:rPr>
        <w:t>Skladno z veljavno Uredbo o preprečevanju in zmanjševanju emisije delcev iz gradbišč (Ur. L RS, št. 21/11), je potrebno izdelati elaborat za preprečevanje in zmanjševanje emisije delcev iz gradbišča.</w:t>
      </w:r>
    </w:p>
    <w:p w14:paraId="3C834B07" w14:textId="77777777" w:rsidR="007C58D0" w:rsidRPr="00E36330" w:rsidRDefault="007C58D0" w:rsidP="007C58D0">
      <w:pPr>
        <w:pStyle w:val="Napis"/>
        <w:rPr>
          <w:color w:val="auto"/>
        </w:rPr>
      </w:pPr>
      <w:r w:rsidRPr="00E36330">
        <w:rPr>
          <w:color w:val="auto"/>
        </w:rPr>
        <w:t xml:space="preserve">V primeru, da elaborata ni potrebno izdelati, mora projektant v projektni dokumentaciji to strokovno utemeljiti in navesti pravno podlago.  </w:t>
      </w:r>
    </w:p>
    <w:p w14:paraId="13E21101" w14:textId="77777777" w:rsidR="007C58D0" w:rsidRPr="00E36330" w:rsidRDefault="007C58D0" w:rsidP="007C58D0">
      <w:pPr>
        <w:pStyle w:val="Napis"/>
        <w:rPr>
          <w:color w:val="auto"/>
        </w:rPr>
      </w:pPr>
      <w:r w:rsidRPr="00E36330">
        <w:rPr>
          <w:color w:val="auto"/>
        </w:rPr>
        <w:t xml:space="preserve">Elaborat za preprečevanje in zmanjševanje emisije delcev iz gradbišča je potrebno izdelati za vsak projekt posebej. </w:t>
      </w:r>
    </w:p>
    <w:p w14:paraId="62B31573" w14:textId="77777777" w:rsidR="007C58D0" w:rsidRPr="00E36330" w:rsidRDefault="007C58D0" w:rsidP="007C58D0">
      <w:pPr>
        <w:pStyle w:val="Naslov2"/>
      </w:pPr>
      <w:bookmarkStart w:id="52" w:name="_Toc69293164"/>
      <w:bookmarkStart w:id="53" w:name="_Toc93642368"/>
      <w:r w:rsidRPr="00E36330">
        <w:t>Predračunski elaborat</w:t>
      </w:r>
      <w:bookmarkEnd w:id="52"/>
      <w:bookmarkEnd w:id="53"/>
    </w:p>
    <w:p w14:paraId="0B4ABE90" w14:textId="77777777" w:rsidR="007C58D0" w:rsidRPr="00E36330" w:rsidRDefault="007C58D0" w:rsidP="007C58D0">
      <w:pPr>
        <w:pStyle w:val="Napis"/>
        <w:rPr>
          <w:color w:val="auto"/>
        </w:rPr>
      </w:pPr>
      <w:r w:rsidRPr="00E36330">
        <w:rPr>
          <w:color w:val="auto"/>
        </w:rPr>
        <w:t xml:space="preserve">V okviru izdelave projektne dokumentacije je potrebno izdelati popis del ter projektantski predračun za vse sklope projektne dokumentacije. </w:t>
      </w:r>
    </w:p>
    <w:p w14:paraId="4D7D4F5C" w14:textId="77777777" w:rsidR="007C58D0" w:rsidRPr="00E36330" w:rsidRDefault="007C58D0" w:rsidP="007C58D0">
      <w:pPr>
        <w:pStyle w:val="Napis"/>
        <w:rPr>
          <w:color w:val="auto"/>
        </w:rPr>
      </w:pPr>
      <w:r w:rsidRPr="00E36330">
        <w:rPr>
          <w:color w:val="auto"/>
        </w:rPr>
        <w:t xml:space="preserve">Popis del in projektantski predračun morata biti izdelana na osnovi PZI projektne dokumentacije.  Popis del in predračun morata biti za vse sklope izdelana v enovitem formatu. Sestavni del predračuna je tudi rekapitulacija stroškov, iz katere je razvidna vrednost celotne investicije vključno z DDV. </w:t>
      </w:r>
    </w:p>
    <w:p w14:paraId="5B5A6D56" w14:textId="77777777" w:rsidR="007C58D0" w:rsidRPr="00E36330" w:rsidRDefault="007C58D0" w:rsidP="007C58D0">
      <w:pPr>
        <w:pStyle w:val="Napis"/>
        <w:rPr>
          <w:color w:val="auto"/>
        </w:rPr>
      </w:pPr>
      <w:r w:rsidRPr="00E36330">
        <w:rPr>
          <w:color w:val="auto"/>
        </w:rPr>
        <w:lastRenderedPageBreak/>
        <w:t>Popis del in predračun stroškov morata biti izdelana za vsak projekt posebej</w:t>
      </w:r>
      <w:r>
        <w:rPr>
          <w:color w:val="auto"/>
        </w:rPr>
        <w:t xml:space="preserve"> in morata biti usklajena z upravljavcem vodovodnega omrežja</w:t>
      </w:r>
      <w:r w:rsidRPr="00E36330">
        <w:rPr>
          <w:color w:val="auto"/>
        </w:rPr>
        <w:t xml:space="preserve">. </w:t>
      </w:r>
    </w:p>
    <w:p w14:paraId="3721722E" w14:textId="77777777" w:rsidR="007C58D0" w:rsidRPr="00E36330" w:rsidRDefault="007C58D0" w:rsidP="007C58D0">
      <w:pPr>
        <w:pStyle w:val="Naslov2"/>
      </w:pPr>
      <w:bookmarkStart w:id="54" w:name="_Toc69293165"/>
      <w:bookmarkStart w:id="55" w:name="_Toc93642369"/>
      <w:r w:rsidRPr="00E36330">
        <w:t>Komunalni vodi</w:t>
      </w:r>
      <w:bookmarkEnd w:id="54"/>
      <w:bookmarkEnd w:id="55"/>
    </w:p>
    <w:p w14:paraId="192624CE" w14:textId="77777777" w:rsidR="007C58D0" w:rsidRPr="00E36330" w:rsidRDefault="007C58D0" w:rsidP="007C58D0">
      <w:pPr>
        <w:pStyle w:val="Napis"/>
        <w:rPr>
          <w:color w:val="auto"/>
        </w:rPr>
      </w:pPr>
      <w:r w:rsidRPr="00E36330">
        <w:rPr>
          <w:color w:val="auto"/>
        </w:rPr>
        <w:t xml:space="preserve">V sklopu projektne dokumentacije je potrebno pridobiti javno dostopne podatke o  poteku vseh komunalnih vodov. </w:t>
      </w:r>
      <w:r>
        <w:rPr>
          <w:color w:val="auto"/>
        </w:rPr>
        <w:t>Potrebno je predvidet trase morebitnih</w:t>
      </w:r>
      <w:r w:rsidRPr="00E36330">
        <w:rPr>
          <w:color w:val="auto"/>
        </w:rPr>
        <w:t xml:space="preserve"> prestavi</w:t>
      </w:r>
      <w:r>
        <w:rPr>
          <w:color w:val="auto"/>
        </w:rPr>
        <w:t>tev</w:t>
      </w:r>
      <w:r w:rsidRPr="00E36330">
        <w:rPr>
          <w:color w:val="auto"/>
        </w:rPr>
        <w:t xml:space="preserve"> posameznih komunalnih vodov zaradi projektnih pogojev </w:t>
      </w:r>
      <w:proofErr w:type="spellStart"/>
      <w:r w:rsidRPr="00E36330">
        <w:rPr>
          <w:color w:val="auto"/>
        </w:rPr>
        <w:t>mnenjedajalcev</w:t>
      </w:r>
      <w:proofErr w:type="spellEnd"/>
      <w:r w:rsidRPr="00E36330">
        <w:rPr>
          <w:color w:val="auto"/>
        </w:rPr>
        <w:t xml:space="preserve"> ali prostorskih danosti</w:t>
      </w:r>
      <w:r>
        <w:rPr>
          <w:color w:val="auto"/>
        </w:rPr>
        <w:t xml:space="preserve"> in</w:t>
      </w:r>
      <w:r w:rsidRPr="00E36330">
        <w:rPr>
          <w:color w:val="auto"/>
        </w:rPr>
        <w:t xml:space="preserve"> o tem obvestiti naročnika in pripraviti načrt prestavitve po potrditvi naročnika. </w:t>
      </w:r>
    </w:p>
    <w:p w14:paraId="675EC15C" w14:textId="77777777" w:rsidR="007C58D0" w:rsidRPr="00E36330" w:rsidRDefault="007C58D0" w:rsidP="007C58D0">
      <w:pPr>
        <w:pStyle w:val="Napis"/>
        <w:rPr>
          <w:color w:val="auto"/>
        </w:rPr>
      </w:pPr>
      <w:r w:rsidRPr="00E36330">
        <w:rPr>
          <w:color w:val="auto"/>
        </w:rPr>
        <w:t xml:space="preserve">Vsi komunalni vodi katere tangirajo predvidene ureditve morajo biti prikazani </w:t>
      </w:r>
      <w:proofErr w:type="spellStart"/>
      <w:r w:rsidRPr="00E36330">
        <w:rPr>
          <w:color w:val="auto"/>
        </w:rPr>
        <w:t>situativno</w:t>
      </w:r>
      <w:proofErr w:type="spellEnd"/>
      <w:r w:rsidRPr="00E36330">
        <w:rPr>
          <w:color w:val="auto"/>
        </w:rPr>
        <w:t xml:space="preserve"> in v vzdolžnem pravilu. Obvezna vsebina projekte dokumentacije je tudi zbirnik komunalnih napeljav, ki mora biti prikazan v ustreznem merilu (1:1000 ali 1:500).</w:t>
      </w:r>
    </w:p>
    <w:p w14:paraId="392CCE0C" w14:textId="77777777" w:rsidR="007C58D0" w:rsidRPr="00E36330" w:rsidRDefault="007C58D0" w:rsidP="007C58D0">
      <w:pPr>
        <w:pStyle w:val="Naslov2"/>
      </w:pPr>
      <w:bookmarkStart w:id="56" w:name="_Toc69293166"/>
      <w:bookmarkStart w:id="57" w:name="_Toc93642370"/>
      <w:r w:rsidRPr="00E36330">
        <w:t>Izbira materialov</w:t>
      </w:r>
      <w:bookmarkEnd w:id="56"/>
      <w:bookmarkEnd w:id="57"/>
    </w:p>
    <w:p w14:paraId="06E98438" w14:textId="77777777" w:rsidR="007C58D0" w:rsidRPr="00E36330" w:rsidRDefault="007C58D0" w:rsidP="007C58D0">
      <w:pPr>
        <w:pStyle w:val="Napis"/>
        <w:rPr>
          <w:color w:val="auto"/>
        </w:rPr>
      </w:pPr>
      <w:r w:rsidRPr="00E36330">
        <w:rPr>
          <w:color w:val="auto"/>
        </w:rPr>
        <w:t xml:space="preserve">Izbira materialov in </w:t>
      </w:r>
      <w:proofErr w:type="spellStart"/>
      <w:r w:rsidRPr="00E36330">
        <w:rPr>
          <w:color w:val="auto"/>
        </w:rPr>
        <w:t>fazonskih</w:t>
      </w:r>
      <w:proofErr w:type="spellEnd"/>
      <w:r w:rsidRPr="00E36330">
        <w:rPr>
          <w:color w:val="auto"/>
        </w:rPr>
        <w:t xml:space="preserve"> elementov – oziroma standardov za posamezne cevovode mora biti usklajena z upravljalcem. </w:t>
      </w:r>
    </w:p>
    <w:p w14:paraId="4782145C" w14:textId="77777777" w:rsidR="007C58D0" w:rsidRPr="00E36330" w:rsidRDefault="007C58D0" w:rsidP="007C58D0">
      <w:pPr>
        <w:pStyle w:val="Naslov2"/>
      </w:pPr>
      <w:bookmarkStart w:id="58" w:name="_Toc69293167"/>
      <w:bookmarkStart w:id="59" w:name="_Toc93642371"/>
      <w:r w:rsidRPr="00E36330">
        <w:t>Recenzija</w:t>
      </w:r>
      <w:bookmarkEnd w:id="58"/>
      <w:bookmarkEnd w:id="59"/>
    </w:p>
    <w:p w14:paraId="6453FA37" w14:textId="77777777" w:rsidR="007C58D0" w:rsidRPr="00E36330" w:rsidRDefault="007C58D0" w:rsidP="007C58D0">
      <w:pPr>
        <w:jc w:val="both"/>
        <w:rPr>
          <w:color w:val="auto"/>
          <w:lang w:eastAsia="sl-SI"/>
        </w:rPr>
      </w:pPr>
      <w:r w:rsidRPr="00E36330">
        <w:rPr>
          <w:color w:val="auto"/>
          <w:lang w:eastAsia="sl-SI"/>
        </w:rPr>
        <w:t xml:space="preserve">Naročnik ima pravico do recenzije projektne dokumentacije ali posameznih sklopov dokumentacije. </w:t>
      </w:r>
    </w:p>
    <w:p w14:paraId="04B3064C" w14:textId="77777777" w:rsidR="007C58D0" w:rsidRPr="00E36330" w:rsidRDefault="007C58D0" w:rsidP="007C58D0">
      <w:pPr>
        <w:pStyle w:val="Napis"/>
        <w:rPr>
          <w:color w:val="auto"/>
        </w:rPr>
      </w:pPr>
      <w:r w:rsidRPr="00E36330">
        <w:rPr>
          <w:color w:val="auto"/>
        </w:rPr>
        <w:t>Projektant je dolžan popraviti oz. dopolniti projektno dokumentacijo po zahtevah vseh recenzentov. Popravljeno in dopolnjeno projektno dokumentacijo s stališča do pripomb je dolžan dostaviti v dogovorjenem roku.</w:t>
      </w:r>
    </w:p>
    <w:p w14:paraId="63053DD1" w14:textId="77777777" w:rsidR="007C58D0" w:rsidRPr="00E36330" w:rsidRDefault="007C58D0" w:rsidP="007C58D0">
      <w:pPr>
        <w:pStyle w:val="Napis"/>
        <w:rPr>
          <w:color w:val="auto"/>
        </w:rPr>
      </w:pPr>
      <w:r w:rsidRPr="00E36330">
        <w:rPr>
          <w:color w:val="auto"/>
        </w:rPr>
        <w:t>Na recenzirano projektno dokumentacijo je projektant dolžan pridobiti izjavo recenzenta, ki potrjuje, da so dopolnitve projektne dokumentacije v skladu s podanimi pripombami. Omenjeno izjavo oziroma poročilo mora priložiti v vodilne mape projektne dokumentacije.</w:t>
      </w:r>
    </w:p>
    <w:p w14:paraId="5B215B35" w14:textId="77777777" w:rsidR="007C58D0" w:rsidRPr="00E36330" w:rsidRDefault="007C58D0" w:rsidP="007C58D0">
      <w:pPr>
        <w:pStyle w:val="Naslov2"/>
      </w:pPr>
      <w:bookmarkStart w:id="60" w:name="_Toc69293168"/>
      <w:bookmarkStart w:id="61" w:name="_Toc93642372"/>
      <w:r w:rsidRPr="00E36330">
        <w:t>Predaja projekta</w:t>
      </w:r>
      <w:bookmarkEnd w:id="60"/>
      <w:bookmarkEnd w:id="61"/>
    </w:p>
    <w:p w14:paraId="29B4E9C1" w14:textId="77777777" w:rsidR="007C58D0" w:rsidRPr="00E36330" w:rsidRDefault="007C58D0" w:rsidP="007C58D0">
      <w:pPr>
        <w:jc w:val="both"/>
        <w:rPr>
          <w:color w:val="auto"/>
          <w:lang w:eastAsia="sl-SI"/>
        </w:rPr>
      </w:pPr>
      <w:r w:rsidRPr="00E36330">
        <w:rPr>
          <w:color w:val="auto"/>
          <w:lang w:eastAsia="sl-SI"/>
        </w:rPr>
        <w:t>Projektant preda projektno dokumentacijo v sledeči obliki in številu izvodov:</w:t>
      </w:r>
    </w:p>
    <w:p w14:paraId="1C78615D" w14:textId="77777777" w:rsidR="007C58D0" w:rsidRPr="00E36330" w:rsidRDefault="007C58D0" w:rsidP="007C58D0">
      <w:pPr>
        <w:pStyle w:val="Odstavekseznama"/>
        <w:numPr>
          <w:ilvl w:val="0"/>
          <w:numId w:val="10"/>
        </w:numPr>
        <w:jc w:val="both"/>
        <w:rPr>
          <w:color w:val="auto"/>
          <w:lang w:eastAsia="sl-SI"/>
        </w:rPr>
      </w:pPr>
      <w:r w:rsidRPr="00E36330">
        <w:rPr>
          <w:color w:val="auto"/>
          <w:lang w:eastAsia="sl-SI"/>
        </w:rPr>
        <w:t xml:space="preserve">DGD dokumentacija: 3x tiskan izvod in 3X digitalni izvod </w:t>
      </w:r>
    </w:p>
    <w:p w14:paraId="513BF4DE" w14:textId="2B0DAD3B" w:rsidR="007C58D0" w:rsidRDefault="007C58D0" w:rsidP="007C58D0">
      <w:pPr>
        <w:pStyle w:val="Odstavekseznama"/>
        <w:numPr>
          <w:ilvl w:val="0"/>
          <w:numId w:val="10"/>
        </w:numPr>
        <w:jc w:val="both"/>
        <w:rPr>
          <w:color w:val="auto"/>
          <w:lang w:eastAsia="sl-SI"/>
        </w:rPr>
      </w:pPr>
      <w:r w:rsidRPr="00E36330">
        <w:rPr>
          <w:color w:val="auto"/>
          <w:lang w:eastAsia="sl-SI"/>
        </w:rPr>
        <w:t xml:space="preserve">PZI projektna dokumentacija: 3x tiskan izvod in 3X digitalni izvod </w:t>
      </w:r>
    </w:p>
    <w:p w14:paraId="46BB6961" w14:textId="0244E55B" w:rsidR="009B42FE" w:rsidRDefault="009B42FE" w:rsidP="009B42FE">
      <w:pPr>
        <w:jc w:val="both"/>
        <w:rPr>
          <w:color w:val="auto"/>
          <w:lang w:eastAsia="sl-SI"/>
        </w:rPr>
      </w:pPr>
    </w:p>
    <w:p w14:paraId="281F75C7" w14:textId="77777777" w:rsidR="009B42FE" w:rsidRPr="009B42FE" w:rsidRDefault="009B42FE" w:rsidP="009B42FE">
      <w:pPr>
        <w:jc w:val="both"/>
        <w:rPr>
          <w:color w:val="auto"/>
          <w:lang w:eastAsia="sl-SI"/>
        </w:rPr>
      </w:pPr>
    </w:p>
    <w:p w14:paraId="042DB873" w14:textId="77777777" w:rsidR="007C58D0" w:rsidRPr="00E36330" w:rsidRDefault="007C58D0" w:rsidP="007C58D0">
      <w:pPr>
        <w:pStyle w:val="Naslov2"/>
      </w:pPr>
      <w:bookmarkStart w:id="62" w:name="_Toc69293169"/>
      <w:bookmarkStart w:id="63" w:name="_Toc93642373"/>
      <w:r w:rsidRPr="00E36330">
        <w:lastRenderedPageBreak/>
        <w:t>Rok izvedbe projekta</w:t>
      </w:r>
      <w:bookmarkEnd w:id="62"/>
      <w:bookmarkEnd w:id="63"/>
      <w:r w:rsidRPr="00E36330">
        <w:t xml:space="preserve"> </w:t>
      </w:r>
    </w:p>
    <w:p w14:paraId="6909D869" w14:textId="77777777" w:rsidR="007C58D0" w:rsidRPr="00E36330" w:rsidRDefault="007C58D0" w:rsidP="007C58D0">
      <w:pPr>
        <w:spacing w:line="360" w:lineRule="auto"/>
        <w:jc w:val="both"/>
        <w:rPr>
          <w:color w:val="auto"/>
        </w:rPr>
      </w:pPr>
      <w:r w:rsidRPr="00E36330">
        <w:rPr>
          <w:color w:val="auto"/>
        </w:rPr>
        <w:t>Rok za izdelavo projektne dokumentacije je:</w:t>
      </w:r>
    </w:p>
    <w:p w14:paraId="39C01CAC" w14:textId="77777777" w:rsidR="007C58D0" w:rsidRPr="007849C7" w:rsidRDefault="007C58D0" w:rsidP="007C58D0">
      <w:pPr>
        <w:pStyle w:val="Odstavekseznama"/>
        <w:numPr>
          <w:ilvl w:val="0"/>
          <w:numId w:val="10"/>
        </w:numPr>
        <w:jc w:val="both"/>
        <w:rPr>
          <w:color w:val="auto"/>
        </w:rPr>
      </w:pPr>
      <w:r>
        <w:rPr>
          <w:color w:val="auto"/>
        </w:rPr>
        <w:t>v skladu z vzorcem pogodbe iz predmetne razpisne dokumentacije.</w:t>
      </w:r>
    </w:p>
    <w:p w14:paraId="7238DE9D" w14:textId="77777777" w:rsidR="007C58D0" w:rsidRPr="007C58D0" w:rsidRDefault="007C58D0" w:rsidP="007C58D0">
      <w:pPr>
        <w:jc w:val="both"/>
        <w:rPr>
          <w:color w:val="auto"/>
          <w:lang w:eastAsia="sl-SI"/>
        </w:rPr>
      </w:pPr>
    </w:p>
    <w:p w14:paraId="7D1AB2C1" w14:textId="2712F501" w:rsidR="00616E2D" w:rsidRPr="006B4AE0" w:rsidRDefault="00765B3D" w:rsidP="006B4AE0">
      <w:pPr>
        <w:pStyle w:val="Naslov2"/>
        <w:spacing w:line="276" w:lineRule="auto"/>
      </w:pPr>
      <w:bookmarkStart w:id="64" w:name="_Toc46750777"/>
      <w:bookmarkStart w:id="65" w:name="_Toc46754231"/>
      <w:bookmarkStart w:id="66" w:name="_Toc46754744"/>
      <w:bookmarkStart w:id="67" w:name="_Toc51223326"/>
      <w:bookmarkStart w:id="68" w:name="_Toc51239644"/>
      <w:bookmarkStart w:id="69" w:name="_Toc52175000"/>
      <w:bookmarkStart w:id="70" w:name="_Toc52175131"/>
      <w:bookmarkStart w:id="71" w:name="_Toc69213688"/>
      <w:bookmarkStart w:id="72" w:name="_Toc93642377"/>
      <w:bookmarkStart w:id="73" w:name="_GoBack"/>
      <w:bookmarkEnd w:id="19"/>
      <w:bookmarkEnd w:id="64"/>
      <w:bookmarkEnd w:id="65"/>
      <w:bookmarkEnd w:id="66"/>
      <w:bookmarkEnd w:id="67"/>
      <w:bookmarkEnd w:id="68"/>
      <w:bookmarkEnd w:id="69"/>
      <w:bookmarkEnd w:id="70"/>
      <w:bookmarkEnd w:id="71"/>
      <w:bookmarkEnd w:id="73"/>
      <w:r w:rsidRPr="006B4AE0">
        <w:t xml:space="preserve">PROJEKT IZDELAVE </w:t>
      </w:r>
      <w:r w:rsidR="00683B57" w:rsidRPr="006B4AE0">
        <w:t xml:space="preserve">DVEH NOVIH VODNIH VIROV </w:t>
      </w:r>
      <w:r w:rsidRPr="006B4AE0">
        <w:t xml:space="preserve">S FILTRI </w:t>
      </w:r>
      <w:r w:rsidR="00683B57" w:rsidRPr="006B4AE0">
        <w:t>ŽELEZA IN MANGANA</w:t>
      </w:r>
      <w:bookmarkEnd w:id="72"/>
      <w:r w:rsidR="00BD31C6" w:rsidRPr="006B4AE0">
        <w:t xml:space="preserve"> </w:t>
      </w:r>
    </w:p>
    <w:p w14:paraId="09F15893" w14:textId="77777777" w:rsidR="00A73314" w:rsidRPr="006B4AE0" w:rsidRDefault="00A73314" w:rsidP="006B4AE0">
      <w:pPr>
        <w:spacing w:line="276" w:lineRule="auto"/>
        <w:rPr>
          <w:rFonts w:cs="Arial"/>
          <w:color w:val="auto"/>
        </w:rPr>
      </w:pPr>
    </w:p>
    <w:p w14:paraId="04488D1A" w14:textId="0C7BF1A1" w:rsidR="00616E2D" w:rsidRPr="006B4AE0" w:rsidRDefault="00616E2D" w:rsidP="006B4AE0">
      <w:pPr>
        <w:spacing w:line="276" w:lineRule="auto"/>
        <w:rPr>
          <w:rFonts w:cs="Arial"/>
          <w:b/>
          <w:bCs/>
          <w:color w:val="auto"/>
        </w:rPr>
      </w:pPr>
      <w:r w:rsidRPr="006B4AE0">
        <w:rPr>
          <w:rFonts w:cs="Arial"/>
          <w:b/>
          <w:bCs/>
          <w:color w:val="auto"/>
        </w:rPr>
        <w:t xml:space="preserve">GLOBINSKI VODNJAKI </w:t>
      </w:r>
    </w:p>
    <w:p w14:paraId="6E59E301" w14:textId="77777777" w:rsidR="00616E2D" w:rsidRPr="006B4AE0" w:rsidRDefault="00616E2D" w:rsidP="006B4AE0">
      <w:pPr>
        <w:spacing w:line="276" w:lineRule="auto"/>
        <w:rPr>
          <w:rFonts w:cs="Arial"/>
          <w:color w:val="auto"/>
        </w:rPr>
      </w:pPr>
      <w:r w:rsidRPr="006B4AE0">
        <w:rPr>
          <w:rFonts w:cs="Arial"/>
          <w:color w:val="auto"/>
        </w:rPr>
        <w:t xml:space="preserve">Predvidena je vključitev dveh novih vodnih virov v vodooskrbni sistem. Namen novih globinskih vrtin je, da se poveča količina dobavljene vode v sistem iz globinskih vodnjakov, tako da ni več potrebna dobava vode iz plitvih vodnjakov. </w:t>
      </w:r>
    </w:p>
    <w:p w14:paraId="573CA13F" w14:textId="2432A7B8" w:rsidR="00DB05BB" w:rsidRPr="006B4AE0" w:rsidRDefault="00616E2D" w:rsidP="006B4AE0">
      <w:pPr>
        <w:spacing w:line="276" w:lineRule="auto"/>
        <w:jc w:val="both"/>
        <w:rPr>
          <w:rFonts w:cs="Arial"/>
          <w:bCs/>
          <w:color w:val="auto"/>
        </w:rPr>
      </w:pPr>
      <w:bookmarkStart w:id="74" w:name="_Hlk72153659"/>
      <w:r w:rsidRPr="006B4AE0">
        <w:rPr>
          <w:rFonts w:cs="Arial"/>
          <w:color w:val="auto"/>
        </w:rPr>
        <w:t>Lokacij</w:t>
      </w:r>
      <w:r w:rsidR="00DB05BB" w:rsidRPr="006B4AE0">
        <w:rPr>
          <w:rFonts w:cs="Arial"/>
          <w:color w:val="auto"/>
        </w:rPr>
        <w:t>i</w:t>
      </w:r>
      <w:r w:rsidRPr="006B4AE0">
        <w:rPr>
          <w:rFonts w:cs="Arial"/>
          <w:color w:val="auto"/>
        </w:rPr>
        <w:t xml:space="preserve"> dveh novih vodnih virov </w:t>
      </w:r>
      <w:r w:rsidR="00586512" w:rsidRPr="006B4AE0">
        <w:rPr>
          <w:rFonts w:cs="Arial"/>
          <w:color w:val="auto"/>
        </w:rPr>
        <w:t>bo</w:t>
      </w:r>
      <w:r w:rsidR="00DB05BB" w:rsidRPr="006B4AE0">
        <w:rPr>
          <w:rFonts w:cs="Arial"/>
          <w:color w:val="auto"/>
        </w:rPr>
        <w:t>do</w:t>
      </w:r>
      <w:r w:rsidR="00586512" w:rsidRPr="006B4AE0">
        <w:rPr>
          <w:rFonts w:cs="Arial"/>
          <w:color w:val="auto"/>
        </w:rPr>
        <w:t xml:space="preserve"> določen</w:t>
      </w:r>
      <w:r w:rsidR="00DB05BB" w:rsidRPr="006B4AE0">
        <w:rPr>
          <w:rFonts w:cs="Arial"/>
          <w:color w:val="auto"/>
        </w:rPr>
        <w:t>i</w:t>
      </w:r>
      <w:r w:rsidR="00586512" w:rsidRPr="006B4AE0">
        <w:rPr>
          <w:rFonts w:cs="Arial"/>
          <w:color w:val="auto"/>
        </w:rPr>
        <w:t xml:space="preserve"> </w:t>
      </w:r>
      <w:r w:rsidR="00DB05BB" w:rsidRPr="006B4AE0">
        <w:rPr>
          <w:rFonts w:cs="Arial"/>
          <w:color w:val="auto"/>
        </w:rPr>
        <w:t>po izvedbi</w:t>
      </w:r>
      <w:r w:rsidR="00586512" w:rsidRPr="006B4AE0">
        <w:rPr>
          <w:rFonts w:cs="Arial"/>
          <w:color w:val="auto"/>
        </w:rPr>
        <w:t xml:space="preserve"> hidrogeoloških raziska</w:t>
      </w:r>
      <w:r w:rsidR="00DB05BB" w:rsidRPr="006B4AE0">
        <w:rPr>
          <w:rFonts w:cs="Arial"/>
          <w:color w:val="auto"/>
        </w:rPr>
        <w:t xml:space="preserve">v. </w:t>
      </w:r>
      <w:r w:rsidRPr="006B4AE0">
        <w:rPr>
          <w:rFonts w:cs="Arial"/>
          <w:bCs/>
          <w:color w:val="auto"/>
        </w:rPr>
        <w:t>Ustreznost lokacij se mora v sklopu projekta preveriti na osnovi poskusnih vrtin</w:t>
      </w:r>
      <w:r w:rsidR="00A73314" w:rsidRPr="006B4AE0">
        <w:rPr>
          <w:rFonts w:cs="Arial"/>
          <w:bCs/>
          <w:color w:val="auto"/>
        </w:rPr>
        <w:t xml:space="preserve"> -</w:t>
      </w:r>
      <w:r w:rsidRPr="006B4AE0">
        <w:rPr>
          <w:rFonts w:cs="Arial"/>
          <w:bCs/>
          <w:color w:val="auto"/>
        </w:rPr>
        <w:t xml:space="preserve"> </w:t>
      </w:r>
      <w:proofErr w:type="spellStart"/>
      <w:r w:rsidRPr="006B4AE0">
        <w:rPr>
          <w:rFonts w:cs="Arial"/>
          <w:bCs/>
          <w:color w:val="auto"/>
        </w:rPr>
        <w:t>piezometrov</w:t>
      </w:r>
      <w:proofErr w:type="spellEnd"/>
      <w:r w:rsidRPr="006B4AE0">
        <w:rPr>
          <w:rFonts w:cs="Arial"/>
          <w:bCs/>
          <w:color w:val="auto"/>
        </w:rPr>
        <w:t>.</w:t>
      </w:r>
      <w:r w:rsidR="005A267C">
        <w:rPr>
          <w:rFonts w:cs="Arial"/>
          <w:bCs/>
          <w:color w:val="auto"/>
        </w:rPr>
        <w:t xml:space="preserve"> </w:t>
      </w:r>
      <w:r w:rsidR="005A267C" w:rsidRPr="005A267C">
        <w:rPr>
          <w:rFonts w:cs="Arial"/>
          <w:bCs/>
          <w:color w:val="auto"/>
        </w:rPr>
        <w:t xml:space="preserve">Z </w:t>
      </w:r>
      <w:r w:rsidR="005A267C">
        <w:rPr>
          <w:rFonts w:cs="Arial"/>
          <w:bCs/>
          <w:color w:val="auto"/>
        </w:rPr>
        <w:t>upravljavcem vodovodnega sistema je potrebno</w:t>
      </w:r>
      <w:r w:rsidR="005A267C" w:rsidRPr="005A267C">
        <w:rPr>
          <w:rFonts w:cs="Arial"/>
          <w:bCs/>
          <w:color w:val="auto"/>
        </w:rPr>
        <w:t xml:space="preserve"> natančneje definirati izvedbo poskusnih vrtin. </w:t>
      </w:r>
      <w:r w:rsidR="00A931B4">
        <w:rPr>
          <w:rFonts w:cs="Arial"/>
          <w:bCs/>
          <w:color w:val="auto"/>
        </w:rPr>
        <w:t>V primeru</w:t>
      </w:r>
      <w:r w:rsidR="005A267C" w:rsidRPr="005A267C">
        <w:rPr>
          <w:rFonts w:cs="Arial"/>
          <w:bCs/>
          <w:color w:val="auto"/>
        </w:rPr>
        <w:t xml:space="preserve">, da </w:t>
      </w:r>
      <w:r w:rsidR="00AF6699">
        <w:rPr>
          <w:rFonts w:cs="Arial"/>
          <w:bCs/>
          <w:color w:val="auto"/>
        </w:rPr>
        <w:t xml:space="preserve">definirani lokaciji nista primerni za izvedbo globinskih </w:t>
      </w:r>
      <w:proofErr w:type="spellStart"/>
      <w:r w:rsidR="00AF6699">
        <w:rPr>
          <w:rFonts w:cs="Arial"/>
          <w:bCs/>
          <w:color w:val="auto"/>
        </w:rPr>
        <w:t>vodnjakov,bo</w:t>
      </w:r>
      <w:proofErr w:type="spellEnd"/>
      <w:r w:rsidR="00AF6699">
        <w:rPr>
          <w:rFonts w:cs="Arial"/>
          <w:bCs/>
          <w:color w:val="auto"/>
        </w:rPr>
        <w:t xml:space="preserve"> potrebno izvesti dodatne poskusne vrtine</w:t>
      </w:r>
      <w:r w:rsidR="00A931B4">
        <w:rPr>
          <w:rFonts w:cs="Arial"/>
          <w:bCs/>
          <w:color w:val="auto"/>
        </w:rPr>
        <w:t xml:space="preserve"> za kar se bo sklenil aneks za dodatna dela</w:t>
      </w:r>
      <w:r w:rsidR="005A267C" w:rsidRPr="005A267C">
        <w:rPr>
          <w:rFonts w:cs="Arial"/>
          <w:bCs/>
          <w:color w:val="auto"/>
        </w:rPr>
        <w:t xml:space="preserve">. </w:t>
      </w:r>
      <w:r w:rsidR="00AF6699">
        <w:rPr>
          <w:rFonts w:cs="Arial"/>
          <w:bCs/>
          <w:color w:val="auto"/>
        </w:rPr>
        <w:t xml:space="preserve">V primeru, da  pri izvedbi projekta strojnih instalacij še ne bo poznana izdatnost vodnega vira, je projektant strojnih instalacij dolžan do pridobitve tega podatka </w:t>
      </w:r>
      <w:r w:rsidR="008A7B04">
        <w:rPr>
          <w:rFonts w:cs="Arial"/>
          <w:bCs/>
          <w:color w:val="auto"/>
        </w:rPr>
        <w:t>upoštevati pr</w:t>
      </w:r>
      <w:r w:rsidR="00AF6699">
        <w:rPr>
          <w:rFonts w:cs="Arial"/>
          <w:bCs/>
          <w:color w:val="auto"/>
        </w:rPr>
        <w:t>edviden</w:t>
      </w:r>
      <w:r w:rsidR="008A7B04">
        <w:rPr>
          <w:rFonts w:cs="Arial"/>
          <w:bCs/>
          <w:color w:val="auto"/>
        </w:rPr>
        <w:t>o</w:t>
      </w:r>
      <w:r w:rsidR="00AF6699">
        <w:rPr>
          <w:rFonts w:cs="Arial"/>
          <w:bCs/>
          <w:color w:val="auto"/>
        </w:rPr>
        <w:t xml:space="preserve"> izdatnost enega novega vodnega vira</w:t>
      </w:r>
      <w:r w:rsidR="008A7B04">
        <w:rPr>
          <w:rFonts w:cs="Arial"/>
          <w:bCs/>
          <w:color w:val="auto"/>
        </w:rPr>
        <w:t>, katera</w:t>
      </w:r>
      <w:r w:rsidR="00AF6699">
        <w:rPr>
          <w:rFonts w:cs="Arial"/>
          <w:bCs/>
          <w:color w:val="auto"/>
        </w:rPr>
        <w:t xml:space="preserve"> se ocenjuje na cca. 15 l/s.</w:t>
      </w:r>
      <w:r w:rsidR="008A7B04">
        <w:rPr>
          <w:rFonts w:cs="Arial"/>
          <w:bCs/>
          <w:color w:val="auto"/>
        </w:rPr>
        <w:t xml:space="preserve"> Po pridobitvi podatka o izdatnosti vodnjakov je projektant dolžan novelirati projekt strojnih instalacij na dejansko vrednost</w:t>
      </w:r>
      <w:r w:rsidR="00A931B4">
        <w:rPr>
          <w:rFonts w:cs="Arial"/>
          <w:bCs/>
          <w:color w:val="auto"/>
        </w:rPr>
        <w:t xml:space="preserve"> v okviru ponudbene cene</w:t>
      </w:r>
      <w:r w:rsidR="008A7B04">
        <w:rPr>
          <w:rFonts w:cs="Arial"/>
          <w:bCs/>
          <w:color w:val="auto"/>
        </w:rPr>
        <w:t>.</w:t>
      </w:r>
    </w:p>
    <w:bookmarkEnd w:id="74"/>
    <w:p w14:paraId="3F9E9D58" w14:textId="152F6BF1" w:rsidR="00616E2D" w:rsidRDefault="00616E2D" w:rsidP="006B4AE0">
      <w:pPr>
        <w:spacing w:line="276" w:lineRule="auto"/>
        <w:rPr>
          <w:rFonts w:cs="Arial"/>
          <w:bCs/>
          <w:color w:val="auto"/>
        </w:rPr>
      </w:pPr>
      <w:r w:rsidRPr="006B4AE0">
        <w:rPr>
          <w:rFonts w:cs="Arial"/>
          <w:bCs/>
          <w:color w:val="auto"/>
        </w:rPr>
        <w:t xml:space="preserve">Globina posamezne vrtine je 150m. Vodno telo podzemne vode se nahaja na območju Dravskega in Ptujskega polja ter gričevji Dravinjske in Slovenske gorice in obronkih Pohorja. Površina vodnega telesa je 394,8 km2. Največja dolžina je približno 47 km, največja širina pa približno 12 km. Na Dravskem polju leži nad obravnavanim vodnim telesom vodno telo v kvartalnih plasteh. Ti podzemni vodi sta večinoma ločeni z vmesnimi drobnozrnatimi plastmi, ki pogojujejo nastanek zaprtega vodonosnika. Iz vrtin bo načrpana voda speljana v ptujski vodovodni sistem. </w:t>
      </w:r>
      <w:r w:rsidR="00DB05BB" w:rsidRPr="006B4AE0">
        <w:rPr>
          <w:rFonts w:cs="Arial"/>
          <w:bCs/>
          <w:color w:val="auto"/>
        </w:rPr>
        <w:t xml:space="preserve">Skupno se mora iz novih vodnih virov pridobiti okoli 20l/s vode za potrebe </w:t>
      </w:r>
      <w:proofErr w:type="spellStart"/>
      <w:r w:rsidR="00DB05BB" w:rsidRPr="006B4AE0">
        <w:rPr>
          <w:rFonts w:cs="Arial"/>
          <w:bCs/>
          <w:color w:val="auto"/>
        </w:rPr>
        <w:t>vodooskrbe</w:t>
      </w:r>
      <w:proofErr w:type="spellEnd"/>
      <w:r w:rsidR="00DB05BB" w:rsidRPr="006B4AE0">
        <w:rPr>
          <w:rFonts w:cs="Arial"/>
          <w:bCs/>
          <w:color w:val="auto"/>
        </w:rPr>
        <w:t xml:space="preserve"> Ptuja z okolico. </w:t>
      </w:r>
      <w:r w:rsidRPr="006B4AE0">
        <w:rPr>
          <w:rFonts w:cs="Arial"/>
          <w:bCs/>
          <w:color w:val="auto"/>
        </w:rPr>
        <w:t>Povprečno bo črpano 10-15 l/s podzemne vode (količine so za en vodnjak).</w:t>
      </w:r>
    </w:p>
    <w:p w14:paraId="219C42E4" w14:textId="77777777" w:rsidR="0061328E" w:rsidRPr="006B4AE0" w:rsidRDefault="0061328E" w:rsidP="006B4AE0">
      <w:pPr>
        <w:pStyle w:val="Telobesedila31"/>
        <w:spacing w:line="276" w:lineRule="auto"/>
        <w:jc w:val="left"/>
        <w:rPr>
          <w:rFonts w:cs="Arial"/>
          <w:b w:val="0"/>
          <w:sz w:val="24"/>
          <w:szCs w:val="24"/>
        </w:rPr>
      </w:pPr>
    </w:p>
    <w:p w14:paraId="790CDDC9" w14:textId="77777777" w:rsidR="00616E2D" w:rsidRPr="006B4AE0" w:rsidRDefault="00616E2D" w:rsidP="006B4AE0">
      <w:pPr>
        <w:spacing w:line="276" w:lineRule="auto"/>
        <w:jc w:val="both"/>
        <w:rPr>
          <w:rFonts w:cs="Arial"/>
          <w:b/>
          <w:noProof/>
          <w:color w:val="auto"/>
          <w:szCs w:val="20"/>
        </w:rPr>
      </w:pPr>
      <w:r w:rsidRPr="006B4AE0">
        <w:rPr>
          <w:rFonts w:cs="Arial"/>
          <w:b/>
          <w:noProof/>
          <w:color w:val="auto"/>
          <w:szCs w:val="20"/>
        </w:rPr>
        <w:t>Oblikovanje, izvedba in streha novo gradnje:</w:t>
      </w:r>
    </w:p>
    <w:p w14:paraId="7DA54E71" w14:textId="77777777" w:rsidR="00616E2D" w:rsidRPr="006B4AE0" w:rsidRDefault="00616E2D" w:rsidP="006B4AE0">
      <w:pPr>
        <w:spacing w:line="276" w:lineRule="auto"/>
        <w:jc w:val="both"/>
        <w:rPr>
          <w:rFonts w:cs="Arial"/>
          <w:color w:val="auto"/>
          <w:szCs w:val="20"/>
        </w:rPr>
      </w:pPr>
      <w:r w:rsidRPr="006B4AE0">
        <w:rPr>
          <w:rFonts w:cs="Arial"/>
          <w:color w:val="auto"/>
          <w:szCs w:val="20"/>
        </w:rPr>
        <w:t xml:space="preserve">Predmet projektne dokumentacije je novogradnja globinskega vodnjaka s enokapnico pod naklonom 1°. Strešna konstrukcija je predvidena kot jeklena konstrukcija. </w:t>
      </w:r>
    </w:p>
    <w:p w14:paraId="49BF50F1" w14:textId="77777777" w:rsidR="00616E2D" w:rsidRPr="006B4AE0" w:rsidRDefault="00616E2D" w:rsidP="006B4AE0">
      <w:pPr>
        <w:spacing w:line="276" w:lineRule="auto"/>
        <w:jc w:val="both"/>
        <w:rPr>
          <w:rFonts w:cs="Arial"/>
          <w:color w:val="auto"/>
          <w:szCs w:val="20"/>
        </w:rPr>
      </w:pPr>
      <w:r w:rsidRPr="006B4AE0">
        <w:rPr>
          <w:rFonts w:cs="Arial"/>
          <w:color w:val="auto"/>
          <w:szCs w:val="20"/>
        </w:rPr>
        <w:t>Na lokaciji novih globinskih vodnjakov je potrebno:</w:t>
      </w:r>
    </w:p>
    <w:p w14:paraId="4B910C2F" w14:textId="77777777" w:rsidR="00616E2D" w:rsidRPr="006B4AE0" w:rsidRDefault="00616E2D" w:rsidP="006B4AE0">
      <w:pPr>
        <w:pStyle w:val="Odstavekseznama"/>
        <w:numPr>
          <w:ilvl w:val="0"/>
          <w:numId w:val="10"/>
        </w:numPr>
        <w:overflowPunct w:val="0"/>
        <w:autoSpaceDE w:val="0"/>
        <w:autoSpaceDN w:val="0"/>
        <w:adjustRightInd w:val="0"/>
        <w:spacing w:before="120" w:after="0" w:line="276" w:lineRule="auto"/>
        <w:jc w:val="both"/>
        <w:rPr>
          <w:rFonts w:cs="Arial"/>
          <w:color w:val="auto"/>
          <w:szCs w:val="20"/>
        </w:rPr>
      </w:pPr>
      <w:r w:rsidRPr="006B4AE0">
        <w:rPr>
          <w:rFonts w:cs="Arial"/>
          <w:color w:val="auto"/>
          <w:szCs w:val="20"/>
        </w:rPr>
        <w:t xml:space="preserve">pridobiti vsa potrebna dovoljenja in izdelati dokumentacijo za izvedbo poskusnih vrtin (število na podlagi vodnih dovoljenj) in  globinske vrtine </w:t>
      </w:r>
    </w:p>
    <w:p w14:paraId="168D50BA" w14:textId="77777777" w:rsidR="00616E2D" w:rsidRPr="006B4AE0" w:rsidRDefault="00616E2D" w:rsidP="006B4AE0">
      <w:pPr>
        <w:pStyle w:val="Odstavekseznama"/>
        <w:numPr>
          <w:ilvl w:val="0"/>
          <w:numId w:val="10"/>
        </w:numPr>
        <w:overflowPunct w:val="0"/>
        <w:autoSpaceDE w:val="0"/>
        <w:autoSpaceDN w:val="0"/>
        <w:adjustRightInd w:val="0"/>
        <w:spacing w:before="120" w:after="0" w:line="276" w:lineRule="auto"/>
        <w:jc w:val="both"/>
        <w:rPr>
          <w:rFonts w:cs="Arial"/>
          <w:color w:val="auto"/>
          <w:szCs w:val="20"/>
        </w:rPr>
      </w:pPr>
      <w:r w:rsidRPr="006B4AE0">
        <w:rPr>
          <w:rFonts w:cs="Arial"/>
          <w:color w:val="auto"/>
          <w:szCs w:val="20"/>
        </w:rPr>
        <w:t>pridobiti vsa potrebna dovoljenja za črpanje vode</w:t>
      </w:r>
    </w:p>
    <w:p w14:paraId="465EA764" w14:textId="77777777" w:rsidR="00616E2D" w:rsidRPr="006B4AE0" w:rsidRDefault="00616E2D" w:rsidP="006B4AE0">
      <w:pPr>
        <w:pStyle w:val="Odstavekseznama"/>
        <w:numPr>
          <w:ilvl w:val="0"/>
          <w:numId w:val="10"/>
        </w:numPr>
        <w:overflowPunct w:val="0"/>
        <w:autoSpaceDE w:val="0"/>
        <w:autoSpaceDN w:val="0"/>
        <w:adjustRightInd w:val="0"/>
        <w:spacing w:before="120" w:after="0" w:line="276" w:lineRule="auto"/>
        <w:jc w:val="both"/>
        <w:rPr>
          <w:rFonts w:cs="Arial"/>
          <w:color w:val="auto"/>
          <w:szCs w:val="20"/>
        </w:rPr>
      </w:pPr>
      <w:r w:rsidRPr="006B4AE0">
        <w:rPr>
          <w:rFonts w:cs="Arial"/>
          <w:color w:val="auto"/>
          <w:szCs w:val="20"/>
        </w:rPr>
        <w:t>izdelati projektno dokumentacijo za novo črpališče z kompletnim postrojenjem in pripravo vode, ter priključitev novega vodnega vira na vodooskrbni sistem</w:t>
      </w:r>
    </w:p>
    <w:p w14:paraId="38488D88" w14:textId="77777777" w:rsidR="00616E2D" w:rsidRPr="006B4AE0" w:rsidRDefault="00616E2D" w:rsidP="006B4AE0">
      <w:pPr>
        <w:pStyle w:val="Odstavekseznama"/>
        <w:numPr>
          <w:ilvl w:val="0"/>
          <w:numId w:val="10"/>
        </w:numPr>
        <w:overflowPunct w:val="0"/>
        <w:autoSpaceDE w:val="0"/>
        <w:autoSpaceDN w:val="0"/>
        <w:adjustRightInd w:val="0"/>
        <w:spacing w:before="120" w:after="0" w:line="276" w:lineRule="auto"/>
        <w:jc w:val="both"/>
        <w:rPr>
          <w:rFonts w:cs="Arial"/>
          <w:color w:val="auto"/>
          <w:szCs w:val="20"/>
        </w:rPr>
      </w:pPr>
      <w:r w:rsidRPr="006B4AE0">
        <w:rPr>
          <w:rFonts w:cs="Arial"/>
          <w:color w:val="auto"/>
          <w:szCs w:val="20"/>
        </w:rPr>
        <w:t>pridobitev vseh potrebnih dovoljenj za gradnjo objekta novega vodnega vira in priključitev na vodooskrbni sistem</w:t>
      </w:r>
    </w:p>
    <w:p w14:paraId="526A6AF4" w14:textId="77777777" w:rsidR="00616E2D" w:rsidRPr="006B4AE0" w:rsidRDefault="00616E2D" w:rsidP="006B4AE0">
      <w:pPr>
        <w:pStyle w:val="Odstavekseznama"/>
        <w:numPr>
          <w:ilvl w:val="0"/>
          <w:numId w:val="10"/>
        </w:numPr>
        <w:overflowPunct w:val="0"/>
        <w:autoSpaceDE w:val="0"/>
        <w:autoSpaceDN w:val="0"/>
        <w:adjustRightInd w:val="0"/>
        <w:spacing w:before="120" w:after="0" w:line="276" w:lineRule="auto"/>
        <w:jc w:val="both"/>
        <w:rPr>
          <w:rFonts w:cs="Arial"/>
          <w:color w:val="auto"/>
          <w:szCs w:val="20"/>
        </w:rPr>
      </w:pPr>
      <w:r w:rsidRPr="006B4AE0">
        <w:rPr>
          <w:rFonts w:cs="Arial"/>
          <w:color w:val="auto"/>
          <w:szCs w:val="20"/>
        </w:rPr>
        <w:t>izdelati hidrogeološki elaborat in raziskave</w:t>
      </w:r>
    </w:p>
    <w:p w14:paraId="2CC512FD" w14:textId="5B2DEB18" w:rsidR="00765B3D" w:rsidRPr="006B4AE0" w:rsidRDefault="00616E2D" w:rsidP="006B4AE0">
      <w:pPr>
        <w:pStyle w:val="Odstavekseznama"/>
        <w:numPr>
          <w:ilvl w:val="0"/>
          <w:numId w:val="10"/>
        </w:numPr>
        <w:overflowPunct w:val="0"/>
        <w:autoSpaceDE w:val="0"/>
        <w:autoSpaceDN w:val="0"/>
        <w:adjustRightInd w:val="0"/>
        <w:spacing w:before="120" w:after="0" w:line="276" w:lineRule="auto"/>
        <w:jc w:val="both"/>
        <w:rPr>
          <w:rFonts w:cs="Arial"/>
          <w:color w:val="auto"/>
          <w:szCs w:val="20"/>
        </w:rPr>
      </w:pPr>
      <w:r w:rsidRPr="006B4AE0">
        <w:rPr>
          <w:rFonts w:cs="Arial"/>
          <w:color w:val="auto"/>
          <w:szCs w:val="20"/>
        </w:rPr>
        <w:lastRenderedPageBreak/>
        <w:t>izdelati rudarski projekt</w:t>
      </w:r>
    </w:p>
    <w:p w14:paraId="4B19AA98" w14:textId="77777777" w:rsidR="00683B57" w:rsidRPr="006B4AE0" w:rsidRDefault="00683B57" w:rsidP="006B4AE0">
      <w:pPr>
        <w:overflowPunct w:val="0"/>
        <w:autoSpaceDE w:val="0"/>
        <w:autoSpaceDN w:val="0"/>
        <w:adjustRightInd w:val="0"/>
        <w:spacing w:before="120" w:after="0" w:line="276" w:lineRule="auto"/>
        <w:jc w:val="both"/>
        <w:rPr>
          <w:rFonts w:cs="Arial"/>
          <w:color w:val="auto"/>
          <w:szCs w:val="20"/>
        </w:rPr>
      </w:pPr>
    </w:p>
    <w:p w14:paraId="2F220AE6" w14:textId="77777777" w:rsidR="00616E2D" w:rsidRPr="006B4AE0" w:rsidRDefault="00616E2D" w:rsidP="006B4AE0">
      <w:pPr>
        <w:pStyle w:val="Napis"/>
        <w:spacing w:line="276" w:lineRule="auto"/>
        <w:rPr>
          <w:rFonts w:cs="Arial"/>
          <w:b/>
          <w:bCs/>
          <w:color w:val="auto"/>
        </w:rPr>
      </w:pPr>
      <w:r w:rsidRPr="006B4AE0">
        <w:rPr>
          <w:rFonts w:cs="Arial"/>
          <w:b/>
          <w:bCs/>
          <w:color w:val="auto"/>
        </w:rPr>
        <w:t>OBJEKT ZA BOGATENJE VODE – FILTRI ŽELEZA IN MANGANA</w:t>
      </w:r>
    </w:p>
    <w:p w14:paraId="4808DFB0" w14:textId="77777777" w:rsidR="00616E2D" w:rsidRPr="006B4AE0" w:rsidRDefault="00616E2D" w:rsidP="006B4AE0">
      <w:pPr>
        <w:pStyle w:val="Telobesedila31"/>
        <w:spacing w:line="276" w:lineRule="auto"/>
        <w:jc w:val="left"/>
        <w:rPr>
          <w:rFonts w:cs="Arial"/>
          <w:b w:val="0"/>
          <w:sz w:val="24"/>
          <w:szCs w:val="24"/>
        </w:rPr>
      </w:pPr>
    </w:p>
    <w:p w14:paraId="177A3D61" w14:textId="5FF1581D" w:rsidR="00616E2D" w:rsidRPr="006B4AE0" w:rsidRDefault="00616E2D" w:rsidP="006B4AE0">
      <w:pPr>
        <w:pStyle w:val="Telobesedila31"/>
        <w:spacing w:line="276" w:lineRule="auto"/>
        <w:jc w:val="both"/>
        <w:rPr>
          <w:rFonts w:cs="Arial"/>
          <w:b w:val="0"/>
          <w:sz w:val="20"/>
        </w:rPr>
      </w:pPr>
      <w:r w:rsidRPr="006B4AE0">
        <w:rPr>
          <w:rFonts w:cs="Arial"/>
          <w:b w:val="0"/>
          <w:sz w:val="20"/>
        </w:rPr>
        <w:t>Na lokaciji</w:t>
      </w:r>
      <w:r w:rsidR="00765B3D" w:rsidRPr="006B4AE0">
        <w:rPr>
          <w:rFonts w:cs="Arial"/>
          <w:b w:val="0"/>
          <w:sz w:val="20"/>
        </w:rPr>
        <w:t xml:space="preserve"> dveh</w:t>
      </w:r>
      <w:r w:rsidRPr="006B4AE0">
        <w:rPr>
          <w:rFonts w:cs="Arial"/>
          <w:b w:val="0"/>
          <w:sz w:val="20"/>
        </w:rPr>
        <w:t xml:space="preserve"> predvidenih novih vrtin je predvidena novogradnja zahtevnih objektov z filtri železa in mangana. Gre za novogradnjo pritličnega objekta - globinskega vodnjaka v tlorisni velikosti: 6,4m x4,40m + 2,2m x 2,7m. V samem objektu bodo postavljeni filtri železa in mangana s tehnologijo</w:t>
      </w:r>
      <w:r w:rsidR="00636DDB" w:rsidRPr="006B4AE0">
        <w:rPr>
          <w:rFonts w:cs="Arial"/>
          <w:b w:val="0"/>
          <w:sz w:val="20"/>
        </w:rPr>
        <w:t xml:space="preserve"> kompatibilno z obstoječim sistemom</w:t>
      </w:r>
      <w:r w:rsidRPr="006B4AE0">
        <w:rPr>
          <w:rFonts w:cs="Arial"/>
          <w:b w:val="0"/>
          <w:sz w:val="20"/>
        </w:rPr>
        <w:t>.</w:t>
      </w:r>
    </w:p>
    <w:p w14:paraId="47916EEE" w14:textId="77777777" w:rsidR="00616E2D" w:rsidRPr="006B4AE0" w:rsidRDefault="00616E2D" w:rsidP="006B4AE0">
      <w:pPr>
        <w:spacing w:line="276" w:lineRule="auto"/>
        <w:jc w:val="both"/>
        <w:rPr>
          <w:rFonts w:cs="Arial"/>
          <w:color w:val="auto"/>
          <w:szCs w:val="20"/>
        </w:rPr>
      </w:pPr>
      <w:r w:rsidRPr="006B4AE0">
        <w:rPr>
          <w:rFonts w:cs="Arial"/>
          <w:color w:val="auto"/>
          <w:szCs w:val="20"/>
        </w:rPr>
        <w:t>Na lokacijah je potrebno iz vode odstraniti železo in mangan. Koncentracije praviloma ne presegajo mejnih vrednosti, vendar se železo in mangan odlagata na cevovodih.</w:t>
      </w:r>
    </w:p>
    <w:p w14:paraId="31597F3F" w14:textId="77777777" w:rsidR="00616E2D" w:rsidRPr="006B4AE0" w:rsidRDefault="00616E2D" w:rsidP="006B4AE0">
      <w:pPr>
        <w:spacing w:line="276" w:lineRule="auto"/>
        <w:jc w:val="both"/>
        <w:rPr>
          <w:rFonts w:cs="Arial"/>
          <w:color w:val="auto"/>
          <w:szCs w:val="20"/>
        </w:rPr>
      </w:pPr>
      <w:r w:rsidRPr="006B4AE0">
        <w:rPr>
          <w:rFonts w:cs="Arial"/>
          <w:color w:val="auto"/>
          <w:szCs w:val="20"/>
        </w:rPr>
        <w:t>Oba elementa je potrebno na viru odstraniti iz vode v čim večji meri.</w:t>
      </w:r>
    </w:p>
    <w:p w14:paraId="5173651C" w14:textId="77777777" w:rsidR="00616E2D" w:rsidRPr="006B4AE0" w:rsidRDefault="00616E2D" w:rsidP="006B4AE0">
      <w:pPr>
        <w:pStyle w:val="Telobesedila31"/>
        <w:spacing w:line="276" w:lineRule="auto"/>
        <w:jc w:val="both"/>
        <w:rPr>
          <w:rFonts w:cs="Arial"/>
          <w:b w:val="0"/>
          <w:bCs/>
          <w:sz w:val="20"/>
        </w:rPr>
      </w:pPr>
      <w:r w:rsidRPr="006B4AE0">
        <w:rPr>
          <w:rFonts w:cs="Arial"/>
          <w:b w:val="0"/>
          <w:bCs/>
          <w:sz w:val="20"/>
        </w:rPr>
        <w:t>Predlog rešitve je filtracija s peščenimi filtri.</w:t>
      </w:r>
    </w:p>
    <w:p w14:paraId="52FAB91D" w14:textId="77777777" w:rsidR="00616E2D" w:rsidRPr="006B4AE0" w:rsidRDefault="00616E2D" w:rsidP="006B4AE0">
      <w:pPr>
        <w:pStyle w:val="Telobesedila31"/>
        <w:spacing w:line="276" w:lineRule="auto"/>
        <w:jc w:val="both"/>
        <w:rPr>
          <w:rFonts w:cs="Arial"/>
          <w:b w:val="0"/>
          <w:bCs/>
          <w:sz w:val="20"/>
        </w:rPr>
      </w:pPr>
    </w:p>
    <w:p w14:paraId="779C747C" w14:textId="77777777" w:rsidR="00616E2D" w:rsidRPr="006B4AE0" w:rsidRDefault="00616E2D" w:rsidP="006B4AE0">
      <w:pPr>
        <w:pStyle w:val="Telobesedila31"/>
        <w:spacing w:line="276" w:lineRule="auto"/>
        <w:jc w:val="both"/>
        <w:rPr>
          <w:rFonts w:cs="Arial"/>
          <w:b w:val="0"/>
          <w:bCs/>
          <w:sz w:val="20"/>
        </w:rPr>
      </w:pPr>
      <w:r w:rsidRPr="006B4AE0">
        <w:rPr>
          <w:rFonts w:cs="Arial"/>
          <w:b w:val="0"/>
          <w:bCs/>
          <w:sz w:val="20"/>
        </w:rPr>
        <w:t>V filtrni medij (</w:t>
      </w:r>
      <w:proofErr w:type="spellStart"/>
      <w:r w:rsidRPr="006B4AE0">
        <w:rPr>
          <w:rFonts w:cs="Arial"/>
          <w:b w:val="0"/>
          <w:bCs/>
          <w:sz w:val="20"/>
        </w:rPr>
        <w:t>kvarčni</w:t>
      </w:r>
      <w:proofErr w:type="spellEnd"/>
      <w:r w:rsidRPr="006B4AE0">
        <w:rPr>
          <w:rFonts w:cs="Arial"/>
          <w:b w:val="0"/>
          <w:bCs/>
          <w:sz w:val="20"/>
        </w:rPr>
        <w:t xml:space="preserve"> pesek) se doda filtrni medij za odstranjevanje Fe in Mn. </w:t>
      </w:r>
    </w:p>
    <w:p w14:paraId="482DA8EA" w14:textId="77777777" w:rsidR="00616E2D" w:rsidRPr="006B4AE0" w:rsidRDefault="00616E2D" w:rsidP="006B4AE0">
      <w:pPr>
        <w:pStyle w:val="Telobesedila31"/>
        <w:spacing w:line="276" w:lineRule="auto"/>
        <w:jc w:val="both"/>
        <w:rPr>
          <w:rFonts w:cs="Arial"/>
          <w:b w:val="0"/>
          <w:bCs/>
          <w:sz w:val="20"/>
        </w:rPr>
      </w:pPr>
      <w:r w:rsidRPr="006B4AE0">
        <w:rPr>
          <w:rFonts w:cs="Arial"/>
          <w:b w:val="0"/>
          <w:bCs/>
          <w:sz w:val="20"/>
        </w:rPr>
        <w:t>Efektivnost odstranjevanja je odvisna od:</w:t>
      </w:r>
    </w:p>
    <w:p w14:paraId="1AB5FA31" w14:textId="77777777" w:rsidR="00616E2D" w:rsidRPr="006B4AE0" w:rsidRDefault="00616E2D" w:rsidP="006B4AE0">
      <w:pPr>
        <w:pStyle w:val="Telobesedila31"/>
        <w:numPr>
          <w:ilvl w:val="0"/>
          <w:numId w:val="14"/>
        </w:numPr>
        <w:spacing w:line="276" w:lineRule="auto"/>
        <w:jc w:val="both"/>
        <w:rPr>
          <w:rFonts w:cs="Arial"/>
          <w:b w:val="0"/>
          <w:bCs/>
          <w:sz w:val="20"/>
        </w:rPr>
      </w:pPr>
      <w:r w:rsidRPr="006B4AE0">
        <w:rPr>
          <w:rFonts w:cs="Arial"/>
          <w:b w:val="0"/>
          <w:bCs/>
          <w:sz w:val="20"/>
        </w:rPr>
        <w:t>oksidacije – kontinuirano doziranje kalijevega permanganata daje boljši efekt predvsem pri manganu</w:t>
      </w:r>
    </w:p>
    <w:p w14:paraId="524BF3D4" w14:textId="77777777" w:rsidR="00616E2D" w:rsidRPr="006B4AE0" w:rsidRDefault="00616E2D" w:rsidP="006B4AE0">
      <w:pPr>
        <w:pStyle w:val="Telobesedila31"/>
        <w:numPr>
          <w:ilvl w:val="0"/>
          <w:numId w:val="14"/>
        </w:numPr>
        <w:spacing w:line="276" w:lineRule="auto"/>
        <w:jc w:val="both"/>
        <w:rPr>
          <w:rFonts w:cs="Arial"/>
          <w:b w:val="0"/>
          <w:bCs/>
          <w:sz w:val="20"/>
        </w:rPr>
      </w:pPr>
      <w:r w:rsidRPr="006B4AE0">
        <w:rPr>
          <w:rFonts w:cs="Arial"/>
          <w:b w:val="0"/>
          <w:bCs/>
          <w:sz w:val="20"/>
        </w:rPr>
        <w:t>pH – pH &gt; 8 daje boljši efekt</w:t>
      </w:r>
    </w:p>
    <w:p w14:paraId="46D5F78A" w14:textId="77777777" w:rsidR="00616E2D" w:rsidRPr="006B4AE0" w:rsidRDefault="00616E2D" w:rsidP="006B4AE0">
      <w:pPr>
        <w:pStyle w:val="Telobesedila31"/>
        <w:numPr>
          <w:ilvl w:val="0"/>
          <w:numId w:val="14"/>
        </w:numPr>
        <w:spacing w:line="276" w:lineRule="auto"/>
        <w:jc w:val="both"/>
        <w:rPr>
          <w:rFonts w:cs="Arial"/>
          <w:b w:val="0"/>
          <w:bCs/>
          <w:sz w:val="20"/>
        </w:rPr>
      </w:pPr>
      <w:r w:rsidRPr="006B4AE0">
        <w:rPr>
          <w:rFonts w:cs="Arial"/>
          <w:b w:val="0"/>
          <w:bCs/>
          <w:sz w:val="20"/>
        </w:rPr>
        <w:t xml:space="preserve">deleža filtrnega medija, ki odstranjuje železo in mangan – 10 % do koncentracije 0.25 mg/litre </w:t>
      </w:r>
      <w:proofErr w:type="spellStart"/>
      <w:r w:rsidRPr="006B4AE0">
        <w:rPr>
          <w:rFonts w:cs="Arial"/>
          <w:b w:val="0"/>
          <w:bCs/>
          <w:sz w:val="20"/>
        </w:rPr>
        <w:t>Mn</w:t>
      </w:r>
      <w:proofErr w:type="spellEnd"/>
      <w:r w:rsidRPr="006B4AE0">
        <w:rPr>
          <w:rFonts w:cs="Arial"/>
          <w:b w:val="0"/>
          <w:bCs/>
          <w:sz w:val="20"/>
        </w:rPr>
        <w:t xml:space="preserve">, 20 % do koncentracije 0.50 mg/litre </w:t>
      </w:r>
      <w:proofErr w:type="spellStart"/>
      <w:r w:rsidRPr="006B4AE0">
        <w:rPr>
          <w:rFonts w:cs="Arial"/>
          <w:b w:val="0"/>
          <w:bCs/>
          <w:sz w:val="20"/>
        </w:rPr>
        <w:t>Mn</w:t>
      </w:r>
      <w:proofErr w:type="spellEnd"/>
      <w:r w:rsidRPr="006B4AE0">
        <w:rPr>
          <w:rFonts w:cs="Arial"/>
          <w:b w:val="0"/>
          <w:bCs/>
          <w:sz w:val="20"/>
        </w:rPr>
        <w:t xml:space="preserve">, </w:t>
      </w:r>
      <w:proofErr w:type="spellStart"/>
      <w:r w:rsidRPr="006B4AE0">
        <w:rPr>
          <w:rFonts w:cs="Arial"/>
          <w:b w:val="0"/>
          <w:bCs/>
          <w:sz w:val="20"/>
        </w:rPr>
        <w:t>and</w:t>
      </w:r>
      <w:proofErr w:type="spellEnd"/>
      <w:r w:rsidRPr="006B4AE0">
        <w:rPr>
          <w:rFonts w:cs="Arial"/>
          <w:b w:val="0"/>
          <w:bCs/>
          <w:sz w:val="20"/>
        </w:rPr>
        <w:t xml:space="preserve"> 30 % za surovo vode do koncentracije 0.85 mg/litre </w:t>
      </w:r>
      <w:proofErr w:type="spellStart"/>
      <w:r w:rsidRPr="006B4AE0">
        <w:rPr>
          <w:rFonts w:cs="Arial"/>
          <w:b w:val="0"/>
          <w:bCs/>
          <w:sz w:val="20"/>
        </w:rPr>
        <w:t>Mn</w:t>
      </w:r>
      <w:proofErr w:type="spellEnd"/>
    </w:p>
    <w:p w14:paraId="198635B6" w14:textId="77777777" w:rsidR="00616E2D" w:rsidRPr="006B4AE0" w:rsidRDefault="00616E2D" w:rsidP="006B4AE0">
      <w:pPr>
        <w:pStyle w:val="Telobesedila31"/>
        <w:numPr>
          <w:ilvl w:val="0"/>
          <w:numId w:val="14"/>
        </w:numPr>
        <w:spacing w:line="276" w:lineRule="auto"/>
        <w:jc w:val="both"/>
        <w:rPr>
          <w:rFonts w:cs="Arial"/>
          <w:b w:val="0"/>
          <w:bCs/>
          <w:sz w:val="20"/>
        </w:rPr>
      </w:pPr>
      <w:r w:rsidRPr="006B4AE0">
        <w:rPr>
          <w:rFonts w:cs="Arial"/>
          <w:b w:val="0"/>
          <w:bCs/>
          <w:sz w:val="20"/>
        </w:rPr>
        <w:t xml:space="preserve">hitrost filtracije – optimalna hitrost za visoko efektivnost je 10 m/h </w:t>
      </w:r>
    </w:p>
    <w:p w14:paraId="4CC75305" w14:textId="77777777" w:rsidR="00616E2D" w:rsidRPr="006B4AE0" w:rsidRDefault="00616E2D" w:rsidP="006B4AE0">
      <w:pPr>
        <w:pStyle w:val="Telobesedila31"/>
        <w:spacing w:line="276" w:lineRule="auto"/>
        <w:jc w:val="both"/>
        <w:rPr>
          <w:rFonts w:cs="Arial"/>
          <w:b w:val="0"/>
          <w:bCs/>
          <w:sz w:val="20"/>
        </w:rPr>
      </w:pPr>
    </w:p>
    <w:p w14:paraId="15C8C0BC" w14:textId="77777777" w:rsidR="00616E2D" w:rsidRPr="006B4AE0" w:rsidRDefault="00616E2D" w:rsidP="006B4AE0">
      <w:pPr>
        <w:pStyle w:val="Telobesedila31"/>
        <w:spacing w:line="276" w:lineRule="auto"/>
        <w:jc w:val="both"/>
        <w:rPr>
          <w:rFonts w:cs="Arial"/>
          <w:b w:val="0"/>
          <w:bCs/>
          <w:sz w:val="20"/>
        </w:rPr>
      </w:pPr>
      <w:r w:rsidRPr="006B4AE0">
        <w:rPr>
          <w:rFonts w:cs="Arial"/>
          <w:b w:val="0"/>
          <w:bCs/>
          <w:sz w:val="20"/>
        </w:rPr>
        <w:t>Gornje zahteve so pomembne predvsem za mangan.</w:t>
      </w:r>
    </w:p>
    <w:p w14:paraId="51969E93" w14:textId="77777777" w:rsidR="00616E2D" w:rsidRPr="006B4AE0" w:rsidRDefault="00616E2D" w:rsidP="006B4AE0">
      <w:pPr>
        <w:pStyle w:val="Telobesedila31"/>
        <w:spacing w:line="276" w:lineRule="auto"/>
        <w:jc w:val="both"/>
        <w:rPr>
          <w:rFonts w:cs="Arial"/>
          <w:b w:val="0"/>
          <w:bCs/>
          <w:sz w:val="20"/>
        </w:rPr>
      </w:pPr>
      <w:r w:rsidRPr="006B4AE0">
        <w:rPr>
          <w:rFonts w:cs="Arial"/>
          <w:b w:val="0"/>
          <w:bCs/>
          <w:sz w:val="20"/>
        </w:rPr>
        <w:t>Glede na to, da je mangan pod mejo predlagamo naslednjo tehnično rešitev za filtre:</w:t>
      </w:r>
    </w:p>
    <w:p w14:paraId="1A4E42AC" w14:textId="77777777" w:rsidR="00616E2D" w:rsidRPr="006B4AE0" w:rsidRDefault="00616E2D" w:rsidP="006B4AE0">
      <w:pPr>
        <w:pStyle w:val="Telobesedila31"/>
        <w:numPr>
          <w:ilvl w:val="0"/>
          <w:numId w:val="14"/>
        </w:numPr>
        <w:spacing w:line="276" w:lineRule="auto"/>
        <w:jc w:val="both"/>
        <w:rPr>
          <w:rFonts w:cs="Arial"/>
          <w:b w:val="0"/>
          <w:bCs/>
          <w:sz w:val="20"/>
        </w:rPr>
      </w:pPr>
      <w:r w:rsidRPr="006B4AE0">
        <w:rPr>
          <w:rFonts w:cs="Arial"/>
          <w:b w:val="0"/>
          <w:bCs/>
          <w:sz w:val="20"/>
        </w:rPr>
        <w:t xml:space="preserve">Občasna servisna regeneracija (enkrat ali dvakrat letno), </w:t>
      </w:r>
    </w:p>
    <w:p w14:paraId="47608F16" w14:textId="77777777" w:rsidR="00616E2D" w:rsidRPr="006B4AE0" w:rsidRDefault="00616E2D" w:rsidP="006B4AE0">
      <w:pPr>
        <w:pStyle w:val="Telobesedila31"/>
        <w:numPr>
          <w:ilvl w:val="1"/>
          <w:numId w:val="14"/>
        </w:numPr>
        <w:spacing w:line="276" w:lineRule="auto"/>
        <w:jc w:val="both"/>
        <w:rPr>
          <w:rFonts w:cs="Arial"/>
          <w:b w:val="0"/>
          <w:bCs/>
          <w:sz w:val="20"/>
        </w:rPr>
      </w:pPr>
      <w:r w:rsidRPr="006B4AE0">
        <w:rPr>
          <w:rFonts w:cs="Arial"/>
          <w:b w:val="0"/>
          <w:bCs/>
          <w:sz w:val="20"/>
        </w:rPr>
        <w:t>možen preklop v kontinuirano doziranje</w:t>
      </w:r>
    </w:p>
    <w:p w14:paraId="5E5E0739" w14:textId="77777777" w:rsidR="00616E2D" w:rsidRPr="006B4AE0" w:rsidRDefault="00616E2D" w:rsidP="006B4AE0">
      <w:pPr>
        <w:pStyle w:val="Telobesedila31"/>
        <w:numPr>
          <w:ilvl w:val="0"/>
          <w:numId w:val="14"/>
        </w:numPr>
        <w:spacing w:line="276" w:lineRule="auto"/>
        <w:jc w:val="both"/>
        <w:rPr>
          <w:rFonts w:cs="Arial"/>
          <w:b w:val="0"/>
          <w:bCs/>
          <w:sz w:val="20"/>
        </w:rPr>
      </w:pPr>
      <w:r w:rsidRPr="006B4AE0">
        <w:rPr>
          <w:rFonts w:cs="Arial"/>
          <w:b w:val="0"/>
          <w:bCs/>
          <w:sz w:val="20"/>
        </w:rPr>
        <w:t xml:space="preserve">pH vode kot je, </w:t>
      </w:r>
    </w:p>
    <w:p w14:paraId="5847F371" w14:textId="77777777" w:rsidR="00616E2D" w:rsidRPr="006B4AE0" w:rsidRDefault="00616E2D" w:rsidP="006B4AE0">
      <w:pPr>
        <w:pStyle w:val="Telobesedila31"/>
        <w:numPr>
          <w:ilvl w:val="1"/>
          <w:numId w:val="14"/>
        </w:numPr>
        <w:spacing w:line="276" w:lineRule="auto"/>
        <w:jc w:val="both"/>
        <w:rPr>
          <w:rFonts w:cs="Arial"/>
          <w:b w:val="0"/>
          <w:bCs/>
          <w:sz w:val="20"/>
        </w:rPr>
      </w:pPr>
      <w:r w:rsidRPr="006B4AE0">
        <w:rPr>
          <w:rFonts w:cs="Arial"/>
          <w:b w:val="0"/>
          <w:bCs/>
          <w:sz w:val="20"/>
        </w:rPr>
        <w:t>za nadgradnjo bi bilo treba dodati doziranje raztopine luga in meritev pH</w:t>
      </w:r>
    </w:p>
    <w:p w14:paraId="5B5318CE" w14:textId="77777777" w:rsidR="00616E2D" w:rsidRPr="006B4AE0" w:rsidRDefault="00616E2D" w:rsidP="006B4AE0">
      <w:pPr>
        <w:pStyle w:val="Telobesedila31"/>
        <w:numPr>
          <w:ilvl w:val="0"/>
          <w:numId w:val="14"/>
        </w:numPr>
        <w:spacing w:line="276" w:lineRule="auto"/>
        <w:jc w:val="both"/>
        <w:rPr>
          <w:rFonts w:cs="Arial"/>
          <w:b w:val="0"/>
          <w:bCs/>
          <w:sz w:val="20"/>
        </w:rPr>
      </w:pPr>
      <w:r w:rsidRPr="006B4AE0">
        <w:rPr>
          <w:rFonts w:cs="Arial"/>
          <w:b w:val="0"/>
          <w:bCs/>
          <w:sz w:val="20"/>
        </w:rPr>
        <w:t xml:space="preserve">10 -12 % filtrnega medija </w:t>
      </w:r>
      <w:proofErr w:type="spellStart"/>
      <w:r w:rsidRPr="006B4AE0">
        <w:rPr>
          <w:rFonts w:cs="Arial"/>
          <w:b w:val="0"/>
          <w:bCs/>
          <w:sz w:val="20"/>
        </w:rPr>
        <w:t>Aquamandix</w:t>
      </w:r>
      <w:proofErr w:type="spellEnd"/>
      <w:r w:rsidRPr="006B4AE0">
        <w:rPr>
          <w:rFonts w:cs="Arial"/>
          <w:b w:val="0"/>
          <w:bCs/>
          <w:sz w:val="20"/>
        </w:rPr>
        <w:t xml:space="preserve"> </w:t>
      </w:r>
    </w:p>
    <w:p w14:paraId="1DEB801D" w14:textId="77777777" w:rsidR="00616E2D" w:rsidRPr="006B4AE0" w:rsidRDefault="00616E2D" w:rsidP="006B4AE0">
      <w:pPr>
        <w:pStyle w:val="Telobesedila31"/>
        <w:numPr>
          <w:ilvl w:val="1"/>
          <w:numId w:val="14"/>
        </w:numPr>
        <w:spacing w:line="276" w:lineRule="auto"/>
        <w:jc w:val="both"/>
        <w:rPr>
          <w:rFonts w:cs="Arial"/>
          <w:b w:val="0"/>
          <w:bCs/>
          <w:sz w:val="20"/>
        </w:rPr>
      </w:pPr>
      <w:r w:rsidRPr="006B4AE0">
        <w:rPr>
          <w:rFonts w:cs="Arial"/>
          <w:b w:val="0"/>
          <w:bCs/>
          <w:sz w:val="20"/>
        </w:rPr>
        <w:t>Nadgradnja je tukaj težja</w:t>
      </w:r>
    </w:p>
    <w:p w14:paraId="6E9E93E0" w14:textId="77777777" w:rsidR="00616E2D" w:rsidRPr="006B4AE0" w:rsidRDefault="00616E2D" w:rsidP="006B4AE0">
      <w:pPr>
        <w:pStyle w:val="Telobesedila31"/>
        <w:numPr>
          <w:ilvl w:val="0"/>
          <w:numId w:val="14"/>
        </w:numPr>
        <w:spacing w:line="276" w:lineRule="auto"/>
        <w:jc w:val="both"/>
        <w:rPr>
          <w:rFonts w:cs="Arial"/>
          <w:b w:val="0"/>
          <w:bCs/>
          <w:sz w:val="20"/>
        </w:rPr>
      </w:pPr>
      <w:r w:rsidRPr="006B4AE0">
        <w:rPr>
          <w:rFonts w:cs="Arial"/>
          <w:b w:val="0"/>
          <w:bCs/>
          <w:sz w:val="20"/>
        </w:rPr>
        <w:t>Hitrost filtracije 9 m/h</w:t>
      </w:r>
    </w:p>
    <w:p w14:paraId="549BF32E" w14:textId="77777777" w:rsidR="00616E2D" w:rsidRPr="006B4AE0" w:rsidRDefault="00616E2D" w:rsidP="006B4AE0">
      <w:pPr>
        <w:pStyle w:val="Telobesedila31"/>
        <w:numPr>
          <w:ilvl w:val="1"/>
          <w:numId w:val="14"/>
        </w:numPr>
        <w:spacing w:line="276" w:lineRule="auto"/>
        <w:jc w:val="both"/>
        <w:rPr>
          <w:rFonts w:cs="Arial"/>
          <w:b w:val="0"/>
          <w:bCs/>
          <w:sz w:val="20"/>
        </w:rPr>
      </w:pPr>
      <w:r w:rsidRPr="006B4AE0">
        <w:rPr>
          <w:rFonts w:cs="Arial"/>
          <w:b w:val="0"/>
          <w:bCs/>
          <w:sz w:val="20"/>
        </w:rPr>
        <w:t>Nadgradnja je tehnično mogoča samo z zamenjavo filtrov</w:t>
      </w:r>
    </w:p>
    <w:p w14:paraId="7DCD20D2" w14:textId="77777777" w:rsidR="00616E2D" w:rsidRPr="006B4AE0" w:rsidRDefault="00616E2D" w:rsidP="006B4AE0">
      <w:pPr>
        <w:pStyle w:val="Telobesedila31"/>
        <w:spacing w:line="276" w:lineRule="auto"/>
        <w:jc w:val="both"/>
        <w:rPr>
          <w:rFonts w:cs="Arial"/>
          <w:b w:val="0"/>
          <w:bCs/>
          <w:sz w:val="20"/>
        </w:rPr>
      </w:pPr>
      <w:r w:rsidRPr="006B4AE0">
        <w:rPr>
          <w:rFonts w:cs="Arial"/>
          <w:b w:val="0"/>
          <w:bCs/>
          <w:sz w:val="20"/>
        </w:rPr>
        <w:t xml:space="preserve">Predvideno je pranje s surovo vodo, ker ne zahteva dodatnega rezervoarja. </w:t>
      </w:r>
    </w:p>
    <w:p w14:paraId="7C73607F" w14:textId="34B4F8D8" w:rsidR="006B4AE0" w:rsidRPr="006B4AE0" w:rsidRDefault="00616E2D" w:rsidP="006B4AE0">
      <w:pPr>
        <w:pStyle w:val="Telobesedila31"/>
        <w:spacing w:line="276" w:lineRule="auto"/>
        <w:jc w:val="both"/>
        <w:rPr>
          <w:rFonts w:cs="Arial"/>
          <w:b w:val="0"/>
          <w:bCs/>
          <w:sz w:val="20"/>
        </w:rPr>
      </w:pPr>
      <w:r w:rsidRPr="006B4AE0">
        <w:rPr>
          <w:rFonts w:cs="Arial"/>
          <w:b w:val="0"/>
          <w:bCs/>
          <w:sz w:val="20"/>
        </w:rPr>
        <w:t>Predvidena el. konična moč za posamezni vodnjak je 30kW, 3f. Za izvedbo NN priključka je potrebno pridobiti projektne pogoje od upravljalca distribucijskega omrežja in izdelati projektno dokumentacijo za NN priključek in Električne inštalacije za črpališče (vodnjak).</w:t>
      </w:r>
    </w:p>
    <w:p w14:paraId="7BDDD2F4" w14:textId="2AD65B25" w:rsidR="001E03AA" w:rsidRPr="006B4AE0" w:rsidRDefault="00616E2D" w:rsidP="006B4AE0">
      <w:pPr>
        <w:spacing w:line="276" w:lineRule="auto"/>
        <w:jc w:val="both"/>
        <w:rPr>
          <w:rFonts w:cs="Arial"/>
          <w:lang w:eastAsia="sl-SI"/>
        </w:rPr>
      </w:pPr>
      <w:r w:rsidRPr="006B4AE0">
        <w:rPr>
          <w:rFonts w:cs="Arial"/>
          <w:color w:val="auto"/>
          <w:szCs w:val="20"/>
        </w:rPr>
        <w:t>Po pridobitvi gradbenega dovoljenja je potrebno pridobiti soglasje za priključitev na NN omrežje od upravljalca distribucijskega omrežja el. energije.</w:t>
      </w:r>
    </w:p>
    <w:sectPr w:rsidR="001E03AA" w:rsidRPr="006B4AE0" w:rsidSect="0019673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9F9F0" w14:textId="77777777" w:rsidR="00BD57A6" w:rsidRDefault="00BD57A6">
      <w:pPr>
        <w:spacing w:after="0" w:line="240" w:lineRule="auto"/>
      </w:pPr>
      <w:r>
        <w:separator/>
      </w:r>
    </w:p>
  </w:endnote>
  <w:endnote w:type="continuationSeparator" w:id="0">
    <w:p w14:paraId="536429F5" w14:textId="77777777" w:rsidR="00BD57A6" w:rsidRDefault="00BD5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LO Swis721 Th B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5677409"/>
      <w:docPartObj>
        <w:docPartGallery w:val="Page Numbers (Bottom of Page)"/>
        <w:docPartUnique/>
      </w:docPartObj>
    </w:sdtPr>
    <w:sdtEndPr/>
    <w:sdtContent>
      <w:p w14:paraId="1E5379EF" w14:textId="77777777" w:rsidR="000F4BAD" w:rsidRDefault="000F4BAD">
        <w:pPr>
          <w:pStyle w:val="Noga"/>
          <w:jc w:val="right"/>
        </w:pPr>
        <w:r>
          <w:fldChar w:fldCharType="begin"/>
        </w:r>
        <w:r>
          <w:instrText>PAGE   \* MERGEFORMAT</w:instrText>
        </w:r>
        <w:r>
          <w:fldChar w:fldCharType="separate"/>
        </w:r>
        <w:r>
          <w:rPr>
            <w:noProof/>
          </w:rPr>
          <w:t>1</w:t>
        </w:r>
        <w:r>
          <w:fldChar w:fldCharType="end"/>
        </w:r>
      </w:p>
    </w:sdtContent>
  </w:sdt>
  <w:p w14:paraId="0379860B" w14:textId="77777777" w:rsidR="000F4BAD" w:rsidRDefault="000F4B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4490A" w14:textId="77777777" w:rsidR="00BD57A6" w:rsidRDefault="00BD57A6">
      <w:pPr>
        <w:spacing w:after="0" w:line="240" w:lineRule="auto"/>
      </w:pPr>
      <w:r>
        <w:separator/>
      </w:r>
    </w:p>
  </w:footnote>
  <w:footnote w:type="continuationSeparator" w:id="0">
    <w:p w14:paraId="69C0DAEB" w14:textId="77777777" w:rsidR="00BD57A6" w:rsidRDefault="00BD5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5" w:type="dxa"/>
      <w:tblCellMar>
        <w:left w:w="0" w:type="dxa"/>
      </w:tblCellMar>
      <w:tblLook w:val="04A0" w:firstRow="1" w:lastRow="0" w:firstColumn="1" w:lastColumn="0" w:noHBand="0" w:noVBand="1"/>
    </w:tblPr>
    <w:tblGrid>
      <w:gridCol w:w="5387"/>
      <w:gridCol w:w="1133"/>
      <w:gridCol w:w="2835"/>
    </w:tblGrid>
    <w:tr w:rsidR="000F4BAD" w14:paraId="2CAE35E0" w14:textId="77777777" w:rsidTr="00EC77EB">
      <w:trPr>
        <w:trHeight w:val="425"/>
      </w:trPr>
      <w:tc>
        <w:tcPr>
          <w:tcW w:w="5387" w:type="dxa"/>
          <w:vAlign w:val="center"/>
        </w:tcPr>
        <w:p w14:paraId="50C0BD00" w14:textId="77777777" w:rsidR="000F4BAD" w:rsidRPr="004C3404" w:rsidRDefault="000F4BAD" w:rsidP="00EC77EB">
          <w:pPr>
            <w:pStyle w:val="Slog6"/>
          </w:pPr>
        </w:p>
      </w:tc>
      <w:tc>
        <w:tcPr>
          <w:tcW w:w="1133" w:type="dxa"/>
        </w:tcPr>
        <w:p w14:paraId="0D1F8624" w14:textId="77777777" w:rsidR="000F4BAD" w:rsidRDefault="000F4BAD" w:rsidP="00EC77EB"/>
      </w:tc>
      <w:tc>
        <w:tcPr>
          <w:tcW w:w="2835" w:type="dxa"/>
          <w:vAlign w:val="bottom"/>
        </w:tcPr>
        <w:p w14:paraId="0D69BE17" w14:textId="77777777" w:rsidR="000F4BAD" w:rsidRDefault="000F4BAD" w:rsidP="00EC77EB">
          <w:pPr>
            <w:jc w:val="right"/>
          </w:pPr>
        </w:p>
      </w:tc>
    </w:tr>
  </w:tbl>
  <w:p w14:paraId="32558AB9" w14:textId="77777777" w:rsidR="000F4BAD" w:rsidRPr="00545DBB" w:rsidRDefault="000F4BAD">
    <w:pPr>
      <w:pStyle w:val="Glava"/>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5" w:type="dxa"/>
      <w:tblCellMar>
        <w:left w:w="0" w:type="dxa"/>
      </w:tblCellMar>
      <w:tblLook w:val="04A0" w:firstRow="1" w:lastRow="0" w:firstColumn="1" w:lastColumn="0" w:noHBand="0" w:noVBand="1"/>
    </w:tblPr>
    <w:tblGrid>
      <w:gridCol w:w="5387"/>
      <w:gridCol w:w="1133"/>
      <w:gridCol w:w="2835"/>
    </w:tblGrid>
    <w:tr w:rsidR="000F4BAD" w14:paraId="5D29FB20" w14:textId="77777777" w:rsidTr="00EC77EB">
      <w:trPr>
        <w:trHeight w:val="279"/>
      </w:trPr>
      <w:tc>
        <w:tcPr>
          <w:tcW w:w="5387" w:type="dxa"/>
        </w:tcPr>
        <w:p w14:paraId="7AF7F4BE" w14:textId="77777777" w:rsidR="000F4BAD" w:rsidRPr="002449F2" w:rsidRDefault="000F4BAD" w:rsidP="00EC77EB">
          <w:bookmarkStart w:id="0" w:name="_Hlk15650074"/>
        </w:p>
      </w:tc>
      <w:tc>
        <w:tcPr>
          <w:tcW w:w="1133" w:type="dxa"/>
          <w:vMerge w:val="restart"/>
        </w:tcPr>
        <w:p w14:paraId="15750494" w14:textId="77777777" w:rsidR="000F4BAD" w:rsidRPr="002449F2" w:rsidRDefault="000F4BAD" w:rsidP="00EC77EB"/>
      </w:tc>
      <w:tc>
        <w:tcPr>
          <w:tcW w:w="2835" w:type="dxa"/>
          <w:vMerge w:val="restart"/>
        </w:tcPr>
        <w:p w14:paraId="453D5671" w14:textId="77777777" w:rsidR="000F4BAD" w:rsidRPr="002449F2" w:rsidRDefault="000F4BAD" w:rsidP="00EC77EB">
          <w:r w:rsidRPr="002449F2">
            <w:rPr>
              <w:noProof/>
              <w:lang w:eastAsia="sl-SI"/>
            </w:rPr>
            <w:drawing>
              <wp:anchor distT="0" distB="0" distL="114300" distR="114300" simplePos="0" relativeHeight="251659264" behindDoc="1" locked="0" layoutInCell="0" allowOverlap="1" wp14:anchorId="7B61B48A" wp14:editId="6E580C6A">
                <wp:simplePos x="0" y="0"/>
                <wp:positionH relativeFrom="margin">
                  <wp:posOffset>1060143</wp:posOffset>
                </wp:positionH>
                <wp:positionV relativeFrom="margin">
                  <wp:posOffset>80010</wp:posOffset>
                </wp:positionV>
                <wp:extent cx="797560" cy="381000"/>
                <wp:effectExtent l="0" t="0" r="2540" b="0"/>
                <wp:wrapNone/>
                <wp:docPr id="12" name="Slika 12" descr="lineal_naslovnica_ozadje_nadaljevalna_s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neal_naslovnica_ozadje_nadaljevalna_stran"/>
                        <pic:cNvPicPr>
                          <a:picLocks noChangeAspect="1" noChangeArrowheads="1"/>
                        </pic:cNvPicPr>
                      </pic:nvPicPr>
                      <pic:blipFill>
                        <a:blip r:embed="rId1">
                          <a:extLst>
                            <a:ext uri="{28A0092B-C50C-407E-A947-70E740481C1C}">
                              <a14:useLocalDpi xmlns:a14="http://schemas.microsoft.com/office/drawing/2010/main" val="0"/>
                            </a:ext>
                          </a:extLst>
                        </a:blip>
                        <a:srcRect l="83374" t="4691" r="6079" b="91747"/>
                        <a:stretch>
                          <a:fillRect/>
                        </a:stretch>
                      </pic:blipFill>
                      <pic:spPr bwMode="auto">
                        <a:xfrm>
                          <a:off x="0" y="0"/>
                          <a:ext cx="797560" cy="381000"/>
                        </a:xfrm>
                        <a:prstGeom prst="rect">
                          <a:avLst/>
                        </a:prstGeom>
                        <a:noFill/>
                      </pic:spPr>
                    </pic:pic>
                  </a:graphicData>
                </a:graphic>
              </wp:anchor>
            </w:drawing>
          </w:r>
        </w:p>
      </w:tc>
    </w:tr>
    <w:tr w:rsidR="000F4BAD" w14:paraId="364595FB" w14:textId="77777777" w:rsidTr="00EC77EB">
      <w:trPr>
        <w:trHeight w:val="425"/>
      </w:trPr>
      <w:tc>
        <w:tcPr>
          <w:tcW w:w="5387" w:type="dxa"/>
          <w:vAlign w:val="center"/>
        </w:tcPr>
        <w:p w14:paraId="2E93DECE" w14:textId="77777777" w:rsidR="000F4BAD" w:rsidRPr="002449F2" w:rsidRDefault="000F4BAD" w:rsidP="00EC77EB">
          <w:pPr>
            <w:pStyle w:val="Slog6"/>
          </w:pPr>
          <w:r w:rsidRPr="002449F2">
            <w:t xml:space="preserve">Načrt št. </w:t>
          </w:r>
          <w:r>
            <w:t>XXXX/X-XX-XXX</w:t>
          </w:r>
          <w:r w:rsidRPr="002449F2">
            <w:t xml:space="preserve"> / projekt št. </w:t>
          </w:r>
          <w:r>
            <w:t>XXXX/X-XX</w:t>
          </w:r>
          <w:r w:rsidRPr="002449F2">
            <w:t xml:space="preserve"> / </w:t>
          </w:r>
          <w:r>
            <w:t>oktober</w:t>
          </w:r>
          <w:r w:rsidRPr="002449F2">
            <w:t xml:space="preserve"> 2019</w:t>
          </w:r>
        </w:p>
      </w:tc>
      <w:tc>
        <w:tcPr>
          <w:tcW w:w="1133" w:type="dxa"/>
          <w:vMerge/>
        </w:tcPr>
        <w:p w14:paraId="79D7590D" w14:textId="77777777" w:rsidR="000F4BAD" w:rsidRPr="002449F2" w:rsidRDefault="000F4BAD" w:rsidP="00EC77EB"/>
      </w:tc>
      <w:tc>
        <w:tcPr>
          <w:tcW w:w="2835" w:type="dxa"/>
          <w:vMerge/>
          <w:vAlign w:val="bottom"/>
        </w:tcPr>
        <w:p w14:paraId="55804E38" w14:textId="77777777" w:rsidR="000F4BAD" w:rsidRPr="002449F2" w:rsidRDefault="000F4BAD" w:rsidP="00EC77EB">
          <w:pPr>
            <w:jc w:val="right"/>
          </w:pPr>
        </w:p>
      </w:tc>
    </w:tr>
    <w:bookmarkEnd w:id="0"/>
  </w:tbl>
  <w:p w14:paraId="26979DA5" w14:textId="77777777" w:rsidR="000F4BAD" w:rsidRDefault="000F4BAD" w:rsidP="00EC77EB">
    <w:pPr>
      <w:pStyle w:val="Slog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C3911"/>
    <w:multiLevelType w:val="hybridMultilevel"/>
    <w:tmpl w:val="EB4C3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ED1F7F"/>
    <w:multiLevelType w:val="hybridMultilevel"/>
    <w:tmpl w:val="D7B247DA"/>
    <w:lvl w:ilvl="0" w:tplc="0096DEE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1F3CA6"/>
    <w:multiLevelType w:val="hybridMultilevel"/>
    <w:tmpl w:val="CAE8D11E"/>
    <w:lvl w:ilvl="0" w:tplc="F8187562">
      <w:start w:val="22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F51FF"/>
    <w:multiLevelType w:val="hybridMultilevel"/>
    <w:tmpl w:val="44889A7C"/>
    <w:lvl w:ilvl="0" w:tplc="CBF2BE18">
      <w:numFmt w:val="bullet"/>
      <w:lvlText w:val="-"/>
      <w:lvlJc w:val="left"/>
      <w:pPr>
        <w:ind w:left="720" w:hanging="360"/>
      </w:pPr>
      <w:rPr>
        <w:rFonts w:ascii="Arial" w:eastAsia="Times New Roman" w:hAnsi="Arial" w:cs="Aria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BB6AE3"/>
    <w:multiLevelType w:val="multilevel"/>
    <w:tmpl w:val="31D8A08A"/>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b w:val="0"/>
        <w:bCs w:val="0"/>
        <w:i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b w:val="0"/>
        <w:bCs w:val="0"/>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5" w15:restartNumberingAfterBreak="0">
    <w:nsid w:val="0DE5375F"/>
    <w:multiLevelType w:val="hybridMultilevel"/>
    <w:tmpl w:val="CCF6ABEE"/>
    <w:lvl w:ilvl="0" w:tplc="A0D0C41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533C00"/>
    <w:multiLevelType w:val="multilevel"/>
    <w:tmpl w:val="87FA12E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0FDA59A4"/>
    <w:multiLevelType w:val="multilevel"/>
    <w:tmpl w:val="A90CBD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43672C"/>
    <w:multiLevelType w:val="hybridMultilevel"/>
    <w:tmpl w:val="B754C018"/>
    <w:lvl w:ilvl="0" w:tplc="3AFC3222">
      <w:numFmt w:val="bullet"/>
      <w:lvlText w:val="-"/>
      <w:lvlJc w:val="left"/>
      <w:pPr>
        <w:ind w:left="720" w:hanging="360"/>
      </w:pPr>
      <w:rPr>
        <w:rFonts w:ascii="Arial" w:eastAsiaTheme="minorHAnsi"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961CA"/>
    <w:multiLevelType w:val="hybridMultilevel"/>
    <w:tmpl w:val="0F3CE350"/>
    <w:lvl w:ilvl="0" w:tplc="A0D0C41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457CA9"/>
    <w:multiLevelType w:val="multilevel"/>
    <w:tmpl w:val="5F162ED2"/>
    <w:lvl w:ilvl="0">
      <w:start w:val="1"/>
      <w:numFmt w:val="decimal"/>
      <w:lvlText w:val="%1."/>
      <w:lvlJc w:val="left"/>
      <w:pPr>
        <w:ind w:left="360" w:hanging="360"/>
      </w:pPr>
    </w:lvl>
    <w:lvl w:ilvl="1">
      <w:start w:val="1"/>
      <w:numFmt w:val="decimal"/>
      <w:pStyle w:val="Naslov2"/>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A03252"/>
    <w:multiLevelType w:val="multilevel"/>
    <w:tmpl w:val="78163F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B565E9"/>
    <w:multiLevelType w:val="multilevel"/>
    <w:tmpl w:val="E0780CF4"/>
    <w:lvl w:ilvl="0">
      <w:start w:val="1"/>
      <w:numFmt w:val="decimal"/>
      <w:pStyle w:val="Naslov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D9455E"/>
    <w:multiLevelType w:val="hybridMultilevel"/>
    <w:tmpl w:val="240C524E"/>
    <w:lvl w:ilvl="0" w:tplc="FFFFFFF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37955"/>
    <w:multiLevelType w:val="multilevel"/>
    <w:tmpl w:val="9AEE26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854433"/>
    <w:multiLevelType w:val="multilevel"/>
    <w:tmpl w:val="189EC34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4A2DDE"/>
    <w:multiLevelType w:val="hybridMultilevel"/>
    <w:tmpl w:val="6AFCE74E"/>
    <w:lvl w:ilvl="0" w:tplc="89340356">
      <w:start w:val="22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6B0B17"/>
    <w:multiLevelType w:val="hybridMultilevel"/>
    <w:tmpl w:val="E822229E"/>
    <w:lvl w:ilvl="0" w:tplc="891C5A9E">
      <w:start w:val="154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395BB6"/>
    <w:multiLevelType w:val="hybridMultilevel"/>
    <w:tmpl w:val="A4DC21EC"/>
    <w:lvl w:ilvl="0" w:tplc="C93A390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3BD2F99"/>
    <w:multiLevelType w:val="multilevel"/>
    <w:tmpl w:val="DD7A2ECC"/>
    <w:lvl w:ilvl="0">
      <w:start w:val="1"/>
      <w:numFmt w:val="decimal"/>
      <w:lvlText w:val="%1."/>
      <w:lvlJc w:val="left"/>
      <w:pPr>
        <w:ind w:left="360" w:hanging="360"/>
      </w:pPr>
      <w:rPr>
        <w:rFonts w:hint="default"/>
      </w:rPr>
    </w:lvl>
    <w:lvl w:ilvl="1">
      <w:start w:val="3"/>
      <w:numFmt w:val="decimal"/>
      <w:lvlText w:val="%1.%2."/>
      <w:lvlJc w:val="left"/>
      <w:pPr>
        <w:ind w:left="792" w:hanging="432"/>
      </w:pPr>
      <w:rPr>
        <w:b w:val="0"/>
        <w:bCs w:val="0"/>
        <w:i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9B0700A"/>
    <w:multiLevelType w:val="hybridMultilevel"/>
    <w:tmpl w:val="99C6C03C"/>
    <w:lvl w:ilvl="0" w:tplc="4100EA48">
      <w:start w:val="11"/>
      <w:numFmt w:val="bullet"/>
      <w:pStyle w:val="Natevanje-navaden"/>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4E04D9"/>
    <w:multiLevelType w:val="multilevel"/>
    <w:tmpl w:val="53B4A7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3C187B"/>
    <w:multiLevelType w:val="hybridMultilevel"/>
    <w:tmpl w:val="A39AB4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6A734F"/>
    <w:multiLevelType w:val="multilevel"/>
    <w:tmpl w:val="F2C29B5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72B25F74"/>
    <w:multiLevelType w:val="multilevel"/>
    <w:tmpl w:val="516E741C"/>
    <w:lvl w:ilvl="0">
      <w:start w:val="1"/>
      <w:numFmt w:val="decimal"/>
      <w:lvlText w:val="%1."/>
      <w:lvlJc w:val="left"/>
      <w:pPr>
        <w:ind w:left="360" w:hanging="360"/>
      </w:pPr>
      <w:rPr>
        <w:rFonts w:hint="default"/>
      </w:rPr>
    </w:lvl>
    <w:lvl w:ilvl="1">
      <w:start w:val="1"/>
      <w:numFmt w:val="decimal"/>
      <w:lvlText w:val="%1.%2"/>
      <w:lvlJc w:val="left"/>
      <w:pPr>
        <w:ind w:left="576" w:hanging="576"/>
      </w:pPr>
      <w:rPr>
        <w:b w:val="0"/>
        <w:bCs w:val="0"/>
        <w:i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D753BE0"/>
    <w:multiLevelType w:val="multilevel"/>
    <w:tmpl w:val="4A8081F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D823445"/>
    <w:multiLevelType w:val="multilevel"/>
    <w:tmpl w:val="335009B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EAD7D39"/>
    <w:multiLevelType w:val="multilevel"/>
    <w:tmpl w:val="0F14B6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0"/>
  </w:num>
  <w:num w:numId="3">
    <w:abstractNumId w:val="17"/>
  </w:num>
  <w:num w:numId="4">
    <w:abstractNumId w:val="12"/>
  </w:num>
  <w:num w:numId="5">
    <w:abstractNumId w:val="8"/>
  </w:num>
  <w:num w:numId="6">
    <w:abstractNumId w:val="16"/>
  </w:num>
  <w:num w:numId="7">
    <w:abstractNumId w:val="2"/>
  </w:num>
  <w:num w:numId="8">
    <w:abstractNumId w:val="0"/>
  </w:num>
  <w:num w:numId="9">
    <w:abstractNumId w:val="22"/>
  </w:num>
  <w:num w:numId="10">
    <w:abstractNumId w:val="13"/>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num>
  <w:num w:numId="14">
    <w:abstractNumId w:val="3"/>
  </w:num>
  <w:num w:numId="15">
    <w:abstractNumId w:val="23"/>
  </w:num>
  <w:num w:numId="16">
    <w:abstractNumId w:val="25"/>
  </w:num>
  <w:num w:numId="17">
    <w:abstractNumId w:val="5"/>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4"/>
  </w:num>
  <w:num w:numId="22">
    <w:abstractNumId w:val="1"/>
  </w:num>
  <w:num w:numId="23">
    <w:abstractNumId w:val="26"/>
  </w:num>
  <w:num w:numId="24">
    <w:abstractNumId w:val="27"/>
  </w:num>
  <w:num w:numId="25">
    <w:abstractNumId w:val="14"/>
  </w:num>
  <w:num w:numId="26">
    <w:abstractNumId w:val="11"/>
  </w:num>
  <w:num w:numId="27">
    <w:abstractNumId w:val="21"/>
  </w:num>
  <w:num w:numId="28">
    <w:abstractNumId w:val="15"/>
  </w:num>
  <w:num w:numId="29">
    <w:abstractNumId w:val="7"/>
  </w:num>
  <w:num w:numId="30">
    <w:abstractNumId w:val="19"/>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79D"/>
    <w:rsid w:val="00020E6F"/>
    <w:rsid w:val="00040B28"/>
    <w:rsid w:val="00042919"/>
    <w:rsid w:val="00042D69"/>
    <w:rsid w:val="00044DF6"/>
    <w:rsid w:val="000514FE"/>
    <w:rsid w:val="000747B5"/>
    <w:rsid w:val="0007565B"/>
    <w:rsid w:val="00086EE6"/>
    <w:rsid w:val="0009183D"/>
    <w:rsid w:val="000A705C"/>
    <w:rsid w:val="000B31FC"/>
    <w:rsid w:val="000D1732"/>
    <w:rsid w:val="000E072D"/>
    <w:rsid w:val="000E0BF7"/>
    <w:rsid w:val="000F4BAD"/>
    <w:rsid w:val="0010320C"/>
    <w:rsid w:val="00110909"/>
    <w:rsid w:val="00121537"/>
    <w:rsid w:val="0013744B"/>
    <w:rsid w:val="00141223"/>
    <w:rsid w:val="00141BCB"/>
    <w:rsid w:val="00151446"/>
    <w:rsid w:val="00185BA4"/>
    <w:rsid w:val="00187500"/>
    <w:rsid w:val="0019673B"/>
    <w:rsid w:val="001B7C96"/>
    <w:rsid w:val="001C4F56"/>
    <w:rsid w:val="001D2F2A"/>
    <w:rsid w:val="001E03AA"/>
    <w:rsid w:val="001F2D96"/>
    <w:rsid w:val="00203D7C"/>
    <w:rsid w:val="00234AEB"/>
    <w:rsid w:val="0023728B"/>
    <w:rsid w:val="00255B94"/>
    <w:rsid w:val="00257024"/>
    <w:rsid w:val="002A27EC"/>
    <w:rsid w:val="002A4B25"/>
    <w:rsid w:val="002B6EC4"/>
    <w:rsid w:val="00305A3D"/>
    <w:rsid w:val="00317AE5"/>
    <w:rsid w:val="003427B0"/>
    <w:rsid w:val="00344AFD"/>
    <w:rsid w:val="00346C8A"/>
    <w:rsid w:val="00350B23"/>
    <w:rsid w:val="00350E59"/>
    <w:rsid w:val="00374AD8"/>
    <w:rsid w:val="0038432B"/>
    <w:rsid w:val="003A26AC"/>
    <w:rsid w:val="003A3210"/>
    <w:rsid w:val="003C2809"/>
    <w:rsid w:val="003E6EB8"/>
    <w:rsid w:val="004059EE"/>
    <w:rsid w:val="00421E72"/>
    <w:rsid w:val="004512B8"/>
    <w:rsid w:val="00452CBB"/>
    <w:rsid w:val="00453912"/>
    <w:rsid w:val="00467C69"/>
    <w:rsid w:val="00471458"/>
    <w:rsid w:val="00475E65"/>
    <w:rsid w:val="0048758E"/>
    <w:rsid w:val="00494DFC"/>
    <w:rsid w:val="004A3B34"/>
    <w:rsid w:val="004A3D08"/>
    <w:rsid w:val="004B079F"/>
    <w:rsid w:val="004E126E"/>
    <w:rsid w:val="004E3199"/>
    <w:rsid w:val="004F38A9"/>
    <w:rsid w:val="00522CB6"/>
    <w:rsid w:val="00522D2B"/>
    <w:rsid w:val="00530503"/>
    <w:rsid w:val="00544E8D"/>
    <w:rsid w:val="00552F76"/>
    <w:rsid w:val="00583026"/>
    <w:rsid w:val="00583F39"/>
    <w:rsid w:val="00586512"/>
    <w:rsid w:val="005A267C"/>
    <w:rsid w:val="005A2C50"/>
    <w:rsid w:val="005A37AA"/>
    <w:rsid w:val="005A3E4B"/>
    <w:rsid w:val="005B179D"/>
    <w:rsid w:val="005F2560"/>
    <w:rsid w:val="006042EB"/>
    <w:rsid w:val="0061328E"/>
    <w:rsid w:val="00616E2D"/>
    <w:rsid w:val="00617E21"/>
    <w:rsid w:val="00626D73"/>
    <w:rsid w:val="00636DDB"/>
    <w:rsid w:val="00683B57"/>
    <w:rsid w:val="0068455F"/>
    <w:rsid w:val="006A11D6"/>
    <w:rsid w:val="006B1B66"/>
    <w:rsid w:val="006B4AE0"/>
    <w:rsid w:val="006C47E3"/>
    <w:rsid w:val="007040EB"/>
    <w:rsid w:val="00717F93"/>
    <w:rsid w:val="00744BA5"/>
    <w:rsid w:val="00745972"/>
    <w:rsid w:val="007467EA"/>
    <w:rsid w:val="00763A55"/>
    <w:rsid w:val="00765B3D"/>
    <w:rsid w:val="007849C7"/>
    <w:rsid w:val="00784B6D"/>
    <w:rsid w:val="00793B3C"/>
    <w:rsid w:val="007A2378"/>
    <w:rsid w:val="007C58D0"/>
    <w:rsid w:val="007F4AF8"/>
    <w:rsid w:val="00824234"/>
    <w:rsid w:val="00842ABF"/>
    <w:rsid w:val="00846695"/>
    <w:rsid w:val="00860A66"/>
    <w:rsid w:val="008736D2"/>
    <w:rsid w:val="00877AC0"/>
    <w:rsid w:val="008A29C6"/>
    <w:rsid w:val="008A67F8"/>
    <w:rsid w:val="008A7B04"/>
    <w:rsid w:val="008B51B1"/>
    <w:rsid w:val="008B7A63"/>
    <w:rsid w:val="008D10F1"/>
    <w:rsid w:val="008D222A"/>
    <w:rsid w:val="008F69B4"/>
    <w:rsid w:val="00922D18"/>
    <w:rsid w:val="009513A9"/>
    <w:rsid w:val="0095596F"/>
    <w:rsid w:val="0095658A"/>
    <w:rsid w:val="00985120"/>
    <w:rsid w:val="009B42FE"/>
    <w:rsid w:val="009B6BC1"/>
    <w:rsid w:val="009D69CC"/>
    <w:rsid w:val="00A07912"/>
    <w:rsid w:val="00A07D74"/>
    <w:rsid w:val="00A07FE3"/>
    <w:rsid w:val="00A34597"/>
    <w:rsid w:val="00A464D5"/>
    <w:rsid w:val="00A473A3"/>
    <w:rsid w:val="00A73314"/>
    <w:rsid w:val="00A931B4"/>
    <w:rsid w:val="00A937EF"/>
    <w:rsid w:val="00A9535B"/>
    <w:rsid w:val="00AD4F29"/>
    <w:rsid w:val="00AD5642"/>
    <w:rsid w:val="00AE44CC"/>
    <w:rsid w:val="00AE733D"/>
    <w:rsid w:val="00AF26E4"/>
    <w:rsid w:val="00AF6699"/>
    <w:rsid w:val="00B069D1"/>
    <w:rsid w:val="00B45F3A"/>
    <w:rsid w:val="00B513D7"/>
    <w:rsid w:val="00B67AB7"/>
    <w:rsid w:val="00B838AD"/>
    <w:rsid w:val="00B86075"/>
    <w:rsid w:val="00B930EA"/>
    <w:rsid w:val="00BB0488"/>
    <w:rsid w:val="00BB49D0"/>
    <w:rsid w:val="00BB6844"/>
    <w:rsid w:val="00BC1218"/>
    <w:rsid w:val="00BD31C6"/>
    <w:rsid w:val="00BD57A6"/>
    <w:rsid w:val="00BD5FA9"/>
    <w:rsid w:val="00BE4A3A"/>
    <w:rsid w:val="00BE6041"/>
    <w:rsid w:val="00BE7E10"/>
    <w:rsid w:val="00BF258B"/>
    <w:rsid w:val="00BF79BA"/>
    <w:rsid w:val="00C05A40"/>
    <w:rsid w:val="00C11703"/>
    <w:rsid w:val="00C15638"/>
    <w:rsid w:val="00C26700"/>
    <w:rsid w:val="00C47FEA"/>
    <w:rsid w:val="00C51922"/>
    <w:rsid w:val="00C65E99"/>
    <w:rsid w:val="00C85B73"/>
    <w:rsid w:val="00C93803"/>
    <w:rsid w:val="00CA08CF"/>
    <w:rsid w:val="00CF65E8"/>
    <w:rsid w:val="00D028BD"/>
    <w:rsid w:val="00D0633E"/>
    <w:rsid w:val="00D0700D"/>
    <w:rsid w:val="00D16D83"/>
    <w:rsid w:val="00D26E84"/>
    <w:rsid w:val="00D36CC3"/>
    <w:rsid w:val="00D87EB7"/>
    <w:rsid w:val="00DB05BB"/>
    <w:rsid w:val="00DB6F6E"/>
    <w:rsid w:val="00DC21E0"/>
    <w:rsid w:val="00E25E81"/>
    <w:rsid w:val="00E33B6F"/>
    <w:rsid w:val="00E41038"/>
    <w:rsid w:val="00E4728F"/>
    <w:rsid w:val="00E57916"/>
    <w:rsid w:val="00E75CE7"/>
    <w:rsid w:val="00EA3452"/>
    <w:rsid w:val="00EB7CA1"/>
    <w:rsid w:val="00EC5FCB"/>
    <w:rsid w:val="00EC77EB"/>
    <w:rsid w:val="00ED7898"/>
    <w:rsid w:val="00EF7FDC"/>
    <w:rsid w:val="00F44D11"/>
    <w:rsid w:val="00F6400D"/>
    <w:rsid w:val="00F7764D"/>
    <w:rsid w:val="00F875F5"/>
    <w:rsid w:val="00FB0BA4"/>
    <w:rsid w:val="00FB218E"/>
    <w:rsid w:val="00FB7B12"/>
    <w:rsid w:val="00FC14C1"/>
    <w:rsid w:val="00FE1CD4"/>
    <w:rsid w:val="00FE65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3C31C"/>
  <w15:docId w15:val="{D056CEF9-2F62-4ED7-8096-87567B141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5B179D"/>
    <w:rPr>
      <w:rFonts w:ascii="Arial" w:hAnsi="Arial"/>
      <w:iCs/>
      <w:color w:val="6E6E6E"/>
      <w:sz w:val="20"/>
      <w:szCs w:val="18"/>
    </w:rPr>
  </w:style>
  <w:style w:type="paragraph" w:styleId="Naslov1">
    <w:name w:val="heading 1"/>
    <w:aliases w:val="Naslov 1 - Lineal"/>
    <w:basedOn w:val="Navaden"/>
    <w:next w:val="Navaden"/>
    <w:link w:val="Naslov1Znak"/>
    <w:autoRedefine/>
    <w:uiPriority w:val="99"/>
    <w:qFormat/>
    <w:rsid w:val="000B31FC"/>
    <w:pPr>
      <w:keepNext/>
      <w:numPr>
        <w:numId w:val="4"/>
      </w:numPr>
      <w:tabs>
        <w:tab w:val="left" w:pos="567"/>
        <w:tab w:val="left" w:pos="5103"/>
      </w:tabs>
      <w:spacing w:before="720" w:after="360" w:line="240" w:lineRule="auto"/>
      <w:jc w:val="both"/>
      <w:outlineLvl w:val="0"/>
    </w:pPr>
    <w:rPr>
      <w:rFonts w:eastAsia="Times New Roman" w:cs="Arial"/>
      <w:color w:val="auto"/>
      <w:kern w:val="28"/>
      <w:sz w:val="32"/>
      <w:szCs w:val="32"/>
      <w:lang w:eastAsia="sl-SI"/>
    </w:rPr>
  </w:style>
  <w:style w:type="paragraph" w:styleId="Naslov2">
    <w:name w:val="heading 2"/>
    <w:aliases w:val="Naslov 2 - Lineal"/>
    <w:basedOn w:val="Navaden"/>
    <w:next w:val="Navaden"/>
    <w:link w:val="Naslov2Znak"/>
    <w:autoRedefine/>
    <w:uiPriority w:val="99"/>
    <w:qFormat/>
    <w:rsid w:val="00350B23"/>
    <w:pPr>
      <w:keepNext/>
      <w:numPr>
        <w:ilvl w:val="1"/>
        <w:numId w:val="32"/>
      </w:numPr>
      <w:tabs>
        <w:tab w:val="left" w:pos="709"/>
      </w:tabs>
      <w:spacing w:before="480" w:after="360" w:line="240" w:lineRule="auto"/>
      <w:ind w:left="792"/>
      <w:jc w:val="both"/>
      <w:outlineLvl w:val="1"/>
    </w:pPr>
    <w:rPr>
      <w:rFonts w:eastAsia="Times New Roman" w:cs="Arial"/>
      <w:snapToGrid w:val="0"/>
      <w:color w:val="auto"/>
      <w:sz w:val="28"/>
      <w:szCs w:val="28"/>
      <w:lang w:eastAsia="sl-SI"/>
    </w:rPr>
  </w:style>
  <w:style w:type="paragraph" w:styleId="Naslov3">
    <w:name w:val="heading 3"/>
    <w:aliases w:val="Naslov 3 - Lineal"/>
    <w:basedOn w:val="Navaden"/>
    <w:next w:val="Navaden"/>
    <w:link w:val="Naslov3Znak"/>
    <w:autoRedefine/>
    <w:uiPriority w:val="99"/>
    <w:qFormat/>
    <w:rsid w:val="00765B3D"/>
    <w:pPr>
      <w:keepNext/>
      <w:overflowPunct w:val="0"/>
      <w:autoSpaceDE w:val="0"/>
      <w:autoSpaceDN w:val="0"/>
      <w:adjustRightInd w:val="0"/>
      <w:spacing w:before="360" w:after="240" w:line="240" w:lineRule="auto"/>
      <w:ind w:left="720" w:hanging="720"/>
      <w:textAlignment w:val="baseline"/>
      <w:outlineLvl w:val="2"/>
    </w:pPr>
    <w:rPr>
      <w:rFonts w:eastAsia="Times New Roman" w:cs="Times New Roman"/>
      <w:color w:val="auto"/>
      <w:sz w:val="22"/>
      <w:szCs w:val="22"/>
      <w:lang w:eastAsia="sl-SI"/>
    </w:rPr>
  </w:style>
  <w:style w:type="paragraph" w:styleId="Naslov4">
    <w:name w:val="heading 4"/>
    <w:aliases w:val="Tabele - Lineal"/>
    <w:basedOn w:val="Navaden"/>
    <w:next w:val="Navaden"/>
    <w:link w:val="Naslov4Znak"/>
    <w:autoRedefine/>
    <w:qFormat/>
    <w:rsid w:val="005B179D"/>
    <w:pPr>
      <w:keepNext/>
      <w:overflowPunct w:val="0"/>
      <w:autoSpaceDE w:val="0"/>
      <w:autoSpaceDN w:val="0"/>
      <w:adjustRightInd w:val="0"/>
      <w:spacing w:before="240" w:after="120" w:line="360" w:lineRule="auto"/>
      <w:textAlignment w:val="baseline"/>
      <w:outlineLvl w:val="3"/>
    </w:pPr>
    <w:rPr>
      <w:rFonts w:eastAsia="Times New Roman" w:cs="Times New Roman"/>
      <w:sz w:val="18"/>
      <w:szCs w:val="20"/>
      <w:lang w:eastAsia="sl-SI"/>
    </w:rPr>
  </w:style>
  <w:style w:type="paragraph" w:styleId="Naslov5">
    <w:name w:val="heading 5"/>
    <w:aliases w:val="Podnaslov 1 - Lineal"/>
    <w:basedOn w:val="Navaden"/>
    <w:next w:val="Navaden"/>
    <w:link w:val="Naslov5Znak"/>
    <w:autoRedefine/>
    <w:qFormat/>
    <w:rsid w:val="0068455F"/>
    <w:pPr>
      <w:spacing w:before="240" w:line="276" w:lineRule="auto"/>
      <w:jc w:val="both"/>
      <w:outlineLvl w:val="4"/>
    </w:pPr>
    <w:rPr>
      <w:rFonts w:eastAsia="Times New Roman" w:cs="Arial"/>
      <w:b/>
      <w:snapToGrid w:val="0"/>
      <w:color w:val="auto"/>
      <w:szCs w:val="20"/>
      <w:lang w:eastAsia="sl-SI"/>
    </w:rPr>
  </w:style>
  <w:style w:type="paragraph" w:styleId="Naslov6">
    <w:name w:val="heading 6"/>
    <w:basedOn w:val="Navaden"/>
    <w:next w:val="Navaden"/>
    <w:link w:val="Naslov6Znak"/>
    <w:uiPriority w:val="99"/>
    <w:qFormat/>
    <w:rsid w:val="005B179D"/>
    <w:pPr>
      <w:numPr>
        <w:ilvl w:val="5"/>
        <w:numId w:val="18"/>
      </w:numPr>
      <w:overflowPunct w:val="0"/>
      <w:autoSpaceDE w:val="0"/>
      <w:autoSpaceDN w:val="0"/>
      <w:adjustRightInd w:val="0"/>
      <w:spacing w:before="240" w:after="60" w:line="240" w:lineRule="auto"/>
      <w:jc w:val="both"/>
      <w:textAlignment w:val="baseline"/>
      <w:outlineLvl w:val="5"/>
    </w:pPr>
    <w:rPr>
      <w:rFonts w:eastAsia="Times New Roman" w:cs="Times New Roman"/>
      <w:i/>
      <w:szCs w:val="20"/>
      <w:lang w:eastAsia="sl-SI"/>
    </w:rPr>
  </w:style>
  <w:style w:type="paragraph" w:styleId="Naslov7">
    <w:name w:val="heading 7"/>
    <w:basedOn w:val="Navaden"/>
    <w:next w:val="Navaden"/>
    <w:link w:val="Naslov7Znak"/>
    <w:uiPriority w:val="99"/>
    <w:qFormat/>
    <w:rsid w:val="005B179D"/>
    <w:pPr>
      <w:numPr>
        <w:ilvl w:val="6"/>
        <w:numId w:val="18"/>
      </w:numPr>
      <w:overflowPunct w:val="0"/>
      <w:autoSpaceDE w:val="0"/>
      <w:autoSpaceDN w:val="0"/>
      <w:adjustRightInd w:val="0"/>
      <w:spacing w:before="240" w:after="60" w:line="240" w:lineRule="auto"/>
      <w:jc w:val="both"/>
      <w:textAlignment w:val="baseline"/>
      <w:outlineLvl w:val="6"/>
    </w:pPr>
    <w:rPr>
      <w:rFonts w:eastAsia="Times New Roman" w:cs="Times New Roman"/>
      <w:szCs w:val="20"/>
      <w:lang w:eastAsia="sl-SI"/>
    </w:rPr>
  </w:style>
  <w:style w:type="paragraph" w:styleId="Naslov8">
    <w:name w:val="heading 8"/>
    <w:basedOn w:val="Navaden"/>
    <w:next w:val="Navaden"/>
    <w:link w:val="Naslov8Znak"/>
    <w:uiPriority w:val="99"/>
    <w:qFormat/>
    <w:rsid w:val="005B179D"/>
    <w:pPr>
      <w:numPr>
        <w:ilvl w:val="7"/>
        <w:numId w:val="18"/>
      </w:numPr>
      <w:overflowPunct w:val="0"/>
      <w:autoSpaceDE w:val="0"/>
      <w:autoSpaceDN w:val="0"/>
      <w:adjustRightInd w:val="0"/>
      <w:spacing w:before="240" w:after="60" w:line="240" w:lineRule="auto"/>
      <w:jc w:val="both"/>
      <w:textAlignment w:val="baseline"/>
      <w:outlineLvl w:val="7"/>
    </w:pPr>
    <w:rPr>
      <w:rFonts w:eastAsia="Times New Roman" w:cs="Times New Roman"/>
      <w:i/>
      <w:szCs w:val="20"/>
      <w:lang w:eastAsia="sl-SI"/>
    </w:rPr>
  </w:style>
  <w:style w:type="paragraph" w:styleId="Naslov9">
    <w:name w:val="heading 9"/>
    <w:basedOn w:val="Navaden"/>
    <w:next w:val="Navaden"/>
    <w:link w:val="Naslov9Znak"/>
    <w:uiPriority w:val="99"/>
    <w:qFormat/>
    <w:rsid w:val="005B179D"/>
    <w:pPr>
      <w:numPr>
        <w:ilvl w:val="8"/>
        <w:numId w:val="18"/>
      </w:numPr>
      <w:overflowPunct w:val="0"/>
      <w:autoSpaceDE w:val="0"/>
      <w:autoSpaceDN w:val="0"/>
      <w:adjustRightInd w:val="0"/>
      <w:spacing w:before="240" w:after="60" w:line="240" w:lineRule="auto"/>
      <w:jc w:val="both"/>
      <w:textAlignment w:val="baseline"/>
      <w:outlineLvl w:val="8"/>
    </w:pPr>
    <w:rPr>
      <w:rFonts w:eastAsia="Times New Roman" w:cs="Times New Roman"/>
      <w:i/>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1 - Lineal Znak"/>
    <w:basedOn w:val="Privzetapisavaodstavka"/>
    <w:link w:val="Naslov1"/>
    <w:uiPriority w:val="99"/>
    <w:rsid w:val="000B31FC"/>
    <w:rPr>
      <w:rFonts w:ascii="Arial" w:eastAsia="Times New Roman" w:hAnsi="Arial" w:cs="Arial"/>
      <w:iCs/>
      <w:kern w:val="28"/>
      <w:sz w:val="32"/>
      <w:szCs w:val="32"/>
      <w:lang w:eastAsia="sl-SI"/>
    </w:rPr>
  </w:style>
  <w:style w:type="character" w:customStyle="1" w:styleId="Naslov2Znak">
    <w:name w:val="Naslov 2 Znak"/>
    <w:aliases w:val="Naslov 2 - Lineal Znak"/>
    <w:basedOn w:val="Privzetapisavaodstavka"/>
    <w:link w:val="Naslov2"/>
    <w:uiPriority w:val="99"/>
    <w:rsid w:val="00350B23"/>
    <w:rPr>
      <w:rFonts w:ascii="Arial" w:eastAsia="Times New Roman" w:hAnsi="Arial" w:cs="Arial"/>
      <w:iCs/>
      <w:snapToGrid w:val="0"/>
      <w:sz w:val="28"/>
      <w:szCs w:val="28"/>
      <w:lang w:eastAsia="sl-SI"/>
    </w:rPr>
  </w:style>
  <w:style w:type="character" w:customStyle="1" w:styleId="Naslov3Znak">
    <w:name w:val="Naslov 3 Znak"/>
    <w:aliases w:val="Naslov 3 - Lineal Znak"/>
    <w:basedOn w:val="Privzetapisavaodstavka"/>
    <w:link w:val="Naslov3"/>
    <w:uiPriority w:val="99"/>
    <w:rsid w:val="00765B3D"/>
    <w:rPr>
      <w:rFonts w:ascii="Arial" w:eastAsia="Times New Roman" w:hAnsi="Arial" w:cs="Times New Roman"/>
      <w:iCs/>
      <w:lang w:eastAsia="sl-SI"/>
    </w:rPr>
  </w:style>
  <w:style w:type="character" w:customStyle="1" w:styleId="Naslov4Znak">
    <w:name w:val="Naslov 4 Znak"/>
    <w:aliases w:val="Tabele - Lineal Znak"/>
    <w:basedOn w:val="Privzetapisavaodstavka"/>
    <w:link w:val="Naslov4"/>
    <w:rsid w:val="005B179D"/>
    <w:rPr>
      <w:rFonts w:ascii="Arial" w:eastAsia="Times New Roman" w:hAnsi="Arial" w:cs="Times New Roman"/>
      <w:iCs/>
      <w:color w:val="6E6E6E"/>
      <w:sz w:val="18"/>
      <w:szCs w:val="20"/>
      <w:lang w:eastAsia="sl-SI"/>
    </w:rPr>
  </w:style>
  <w:style w:type="character" w:customStyle="1" w:styleId="Naslov5Znak">
    <w:name w:val="Naslov 5 Znak"/>
    <w:aliases w:val="Podnaslov 1 - Lineal Znak"/>
    <w:basedOn w:val="Privzetapisavaodstavka"/>
    <w:link w:val="Naslov5"/>
    <w:rsid w:val="0068455F"/>
    <w:rPr>
      <w:rFonts w:ascii="Arial" w:eastAsia="Times New Roman" w:hAnsi="Arial" w:cs="Arial"/>
      <w:b/>
      <w:iCs/>
      <w:snapToGrid w:val="0"/>
      <w:sz w:val="20"/>
      <w:szCs w:val="20"/>
      <w:lang w:eastAsia="sl-SI"/>
    </w:rPr>
  </w:style>
  <w:style w:type="character" w:customStyle="1" w:styleId="Naslov6Znak">
    <w:name w:val="Naslov 6 Znak"/>
    <w:basedOn w:val="Privzetapisavaodstavka"/>
    <w:link w:val="Naslov6"/>
    <w:uiPriority w:val="99"/>
    <w:rsid w:val="005B179D"/>
    <w:rPr>
      <w:rFonts w:ascii="Arial" w:eastAsia="Times New Roman" w:hAnsi="Arial" w:cs="Times New Roman"/>
      <w:i/>
      <w:iCs/>
      <w:color w:val="6E6E6E"/>
      <w:sz w:val="20"/>
      <w:szCs w:val="20"/>
      <w:lang w:eastAsia="sl-SI"/>
    </w:rPr>
  </w:style>
  <w:style w:type="character" w:customStyle="1" w:styleId="Naslov7Znak">
    <w:name w:val="Naslov 7 Znak"/>
    <w:basedOn w:val="Privzetapisavaodstavka"/>
    <w:link w:val="Naslov7"/>
    <w:uiPriority w:val="99"/>
    <w:rsid w:val="005B179D"/>
    <w:rPr>
      <w:rFonts w:ascii="Arial" w:eastAsia="Times New Roman" w:hAnsi="Arial" w:cs="Times New Roman"/>
      <w:iCs/>
      <w:color w:val="6E6E6E"/>
      <w:sz w:val="20"/>
      <w:szCs w:val="20"/>
      <w:lang w:eastAsia="sl-SI"/>
    </w:rPr>
  </w:style>
  <w:style w:type="character" w:customStyle="1" w:styleId="Naslov8Znak">
    <w:name w:val="Naslov 8 Znak"/>
    <w:basedOn w:val="Privzetapisavaodstavka"/>
    <w:link w:val="Naslov8"/>
    <w:uiPriority w:val="99"/>
    <w:rsid w:val="005B179D"/>
    <w:rPr>
      <w:rFonts w:ascii="Arial" w:eastAsia="Times New Roman" w:hAnsi="Arial" w:cs="Times New Roman"/>
      <w:i/>
      <w:iCs/>
      <w:color w:val="6E6E6E"/>
      <w:sz w:val="20"/>
      <w:szCs w:val="20"/>
      <w:lang w:eastAsia="sl-SI"/>
    </w:rPr>
  </w:style>
  <w:style w:type="character" w:customStyle="1" w:styleId="Naslov9Znak">
    <w:name w:val="Naslov 9 Znak"/>
    <w:basedOn w:val="Privzetapisavaodstavka"/>
    <w:link w:val="Naslov9"/>
    <w:uiPriority w:val="99"/>
    <w:rsid w:val="005B179D"/>
    <w:rPr>
      <w:rFonts w:ascii="Arial" w:eastAsia="Times New Roman" w:hAnsi="Arial" w:cs="Times New Roman"/>
      <w:i/>
      <w:iCs/>
      <w:color w:val="6E6E6E"/>
      <w:sz w:val="18"/>
      <w:szCs w:val="20"/>
      <w:lang w:eastAsia="sl-SI"/>
    </w:rPr>
  </w:style>
  <w:style w:type="table" w:styleId="Tabelamrea">
    <w:name w:val="Table Grid"/>
    <w:basedOn w:val="Navadnatabela"/>
    <w:uiPriority w:val="39"/>
    <w:rsid w:val="005B179D"/>
    <w:pPr>
      <w:spacing w:after="0" w:line="240" w:lineRule="auto"/>
    </w:pPr>
    <w:rPr>
      <w:rFonts w:ascii="Arial" w:hAnsi="Arial"/>
      <w:iCs/>
      <w:color w:val="6E6E6E"/>
      <w:sz w:val="2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_1"/>
    <w:basedOn w:val="Navaden"/>
    <w:link w:val="Slog1Znak"/>
    <w:rsid w:val="005B179D"/>
    <w:pPr>
      <w:spacing w:after="0" w:line="240" w:lineRule="auto"/>
    </w:pPr>
    <w:rPr>
      <w:rFonts w:cs="Arial"/>
      <w:sz w:val="28"/>
    </w:rPr>
  </w:style>
  <w:style w:type="character" w:customStyle="1" w:styleId="Slog1Znak">
    <w:name w:val="Slog_1 Znak"/>
    <w:basedOn w:val="Privzetapisavaodstavka"/>
    <w:link w:val="Slog1"/>
    <w:rsid w:val="005B179D"/>
    <w:rPr>
      <w:rFonts w:ascii="Arial" w:hAnsi="Arial" w:cs="Arial"/>
      <w:iCs/>
      <w:color w:val="6E6E6E"/>
      <w:sz w:val="28"/>
      <w:szCs w:val="18"/>
    </w:rPr>
  </w:style>
  <w:style w:type="paragraph" w:customStyle="1" w:styleId="Slog2">
    <w:name w:val="Slog_2"/>
    <w:basedOn w:val="Navaden"/>
    <w:link w:val="Slog2Znak"/>
    <w:rsid w:val="005B179D"/>
    <w:pPr>
      <w:spacing w:after="0" w:line="680" w:lineRule="exact"/>
    </w:pPr>
    <w:rPr>
      <w:rFonts w:cs="Arial"/>
      <w:sz w:val="48"/>
      <w:szCs w:val="48"/>
    </w:rPr>
  </w:style>
  <w:style w:type="character" w:customStyle="1" w:styleId="Slog2Znak">
    <w:name w:val="Slog_2 Znak"/>
    <w:basedOn w:val="Privzetapisavaodstavka"/>
    <w:link w:val="Slog2"/>
    <w:rsid w:val="005B179D"/>
    <w:rPr>
      <w:rFonts w:ascii="Arial" w:hAnsi="Arial" w:cs="Arial"/>
      <w:iCs/>
      <w:color w:val="6E6E6E"/>
      <w:sz w:val="48"/>
      <w:szCs w:val="48"/>
    </w:rPr>
  </w:style>
  <w:style w:type="paragraph" w:customStyle="1" w:styleId="Slog3">
    <w:name w:val="Slog_3"/>
    <w:basedOn w:val="Navaden"/>
    <w:link w:val="Slog3Znak"/>
    <w:rsid w:val="005B179D"/>
    <w:pPr>
      <w:spacing w:before="100" w:after="0" w:line="280" w:lineRule="exact"/>
    </w:pPr>
    <w:rPr>
      <w:rFonts w:cs="Arial"/>
      <w:sz w:val="16"/>
      <w:szCs w:val="16"/>
    </w:rPr>
  </w:style>
  <w:style w:type="character" w:customStyle="1" w:styleId="Slog3Znak">
    <w:name w:val="Slog_3 Znak"/>
    <w:basedOn w:val="Privzetapisavaodstavka"/>
    <w:link w:val="Slog3"/>
    <w:rsid w:val="005B179D"/>
    <w:rPr>
      <w:rFonts w:ascii="Arial" w:hAnsi="Arial" w:cs="Arial"/>
      <w:iCs/>
      <w:color w:val="6E6E6E"/>
      <w:sz w:val="16"/>
      <w:szCs w:val="16"/>
    </w:rPr>
  </w:style>
  <w:style w:type="paragraph" w:customStyle="1" w:styleId="Slog4">
    <w:name w:val="Slog_4"/>
    <w:basedOn w:val="Slog3"/>
    <w:link w:val="Slog4Znak"/>
    <w:rsid w:val="005B179D"/>
    <w:pPr>
      <w:ind w:left="170"/>
    </w:pPr>
    <w:rPr>
      <w:sz w:val="20"/>
      <w:szCs w:val="20"/>
    </w:rPr>
  </w:style>
  <w:style w:type="character" w:customStyle="1" w:styleId="Slog4Znak">
    <w:name w:val="Slog_4 Znak"/>
    <w:basedOn w:val="Slog3Znak"/>
    <w:link w:val="Slog4"/>
    <w:rsid w:val="005B179D"/>
    <w:rPr>
      <w:rFonts w:ascii="Arial" w:hAnsi="Arial" w:cs="Arial"/>
      <w:iCs/>
      <w:color w:val="6E6E6E"/>
      <w:sz w:val="20"/>
      <w:szCs w:val="20"/>
    </w:rPr>
  </w:style>
  <w:style w:type="paragraph" w:customStyle="1" w:styleId="Slog5">
    <w:name w:val="Slog_5"/>
    <w:basedOn w:val="Slog4"/>
    <w:link w:val="Slog5Znak"/>
    <w:rsid w:val="005B179D"/>
    <w:pPr>
      <w:spacing w:line="240" w:lineRule="exact"/>
      <w:ind w:left="113"/>
    </w:pPr>
    <w:rPr>
      <w:sz w:val="16"/>
      <w:szCs w:val="16"/>
    </w:rPr>
  </w:style>
  <w:style w:type="character" w:customStyle="1" w:styleId="Slog5Znak">
    <w:name w:val="Slog_5 Znak"/>
    <w:basedOn w:val="Slog4Znak"/>
    <w:link w:val="Slog5"/>
    <w:rsid w:val="005B179D"/>
    <w:rPr>
      <w:rFonts w:ascii="Arial" w:hAnsi="Arial" w:cs="Arial"/>
      <w:iCs/>
      <w:color w:val="6E6E6E"/>
      <w:sz w:val="16"/>
      <w:szCs w:val="16"/>
    </w:rPr>
  </w:style>
  <w:style w:type="paragraph" w:customStyle="1" w:styleId="Slog7">
    <w:name w:val="Slog_7"/>
    <w:basedOn w:val="Slog1"/>
    <w:link w:val="Slog7Znak"/>
    <w:rsid w:val="005B179D"/>
    <w:rPr>
      <w:sz w:val="32"/>
      <w:szCs w:val="32"/>
    </w:rPr>
  </w:style>
  <w:style w:type="character" w:customStyle="1" w:styleId="Slog7Znak">
    <w:name w:val="Slog_7 Znak"/>
    <w:basedOn w:val="Slog1Znak"/>
    <w:link w:val="Slog7"/>
    <w:rsid w:val="005B179D"/>
    <w:rPr>
      <w:rFonts w:ascii="Arial" w:hAnsi="Arial" w:cs="Arial"/>
      <w:iCs/>
      <w:color w:val="6E6E6E"/>
      <w:sz w:val="32"/>
      <w:szCs w:val="32"/>
    </w:rPr>
  </w:style>
  <w:style w:type="paragraph" w:customStyle="1" w:styleId="Slog9">
    <w:name w:val="Slog_9"/>
    <w:basedOn w:val="Slog4"/>
    <w:link w:val="Slog9Znak"/>
    <w:rsid w:val="005B179D"/>
  </w:style>
  <w:style w:type="character" w:customStyle="1" w:styleId="Slog9Znak">
    <w:name w:val="Slog_9 Znak"/>
    <w:basedOn w:val="Slog4Znak"/>
    <w:link w:val="Slog9"/>
    <w:rsid w:val="005B179D"/>
    <w:rPr>
      <w:rFonts w:ascii="Arial" w:hAnsi="Arial" w:cs="Arial"/>
      <w:iCs/>
      <w:color w:val="6E6E6E"/>
      <w:sz w:val="20"/>
      <w:szCs w:val="20"/>
    </w:rPr>
  </w:style>
  <w:style w:type="paragraph" w:styleId="Glava">
    <w:name w:val="header"/>
    <w:basedOn w:val="Navaden"/>
    <w:link w:val="GlavaZnak"/>
    <w:uiPriority w:val="99"/>
    <w:unhideWhenUsed/>
    <w:rsid w:val="005B179D"/>
    <w:pPr>
      <w:tabs>
        <w:tab w:val="center" w:pos="4536"/>
        <w:tab w:val="right" w:pos="9072"/>
      </w:tabs>
      <w:spacing w:after="0" w:line="240" w:lineRule="auto"/>
    </w:pPr>
  </w:style>
  <w:style w:type="character" w:customStyle="1" w:styleId="GlavaZnak">
    <w:name w:val="Glava Znak"/>
    <w:basedOn w:val="Privzetapisavaodstavka"/>
    <w:link w:val="Glava"/>
    <w:uiPriority w:val="99"/>
    <w:rsid w:val="005B179D"/>
    <w:rPr>
      <w:rFonts w:ascii="Arial" w:hAnsi="Arial"/>
      <w:iCs/>
      <w:color w:val="6E6E6E"/>
      <w:sz w:val="20"/>
      <w:szCs w:val="18"/>
    </w:rPr>
  </w:style>
  <w:style w:type="paragraph" w:styleId="Noga">
    <w:name w:val="footer"/>
    <w:basedOn w:val="Navaden"/>
    <w:link w:val="NogaZnak"/>
    <w:uiPriority w:val="99"/>
    <w:unhideWhenUsed/>
    <w:rsid w:val="005B179D"/>
    <w:pPr>
      <w:tabs>
        <w:tab w:val="center" w:pos="4536"/>
        <w:tab w:val="right" w:pos="9072"/>
      </w:tabs>
      <w:spacing w:after="0" w:line="240" w:lineRule="auto"/>
    </w:pPr>
  </w:style>
  <w:style w:type="character" w:customStyle="1" w:styleId="NogaZnak">
    <w:name w:val="Noga Znak"/>
    <w:basedOn w:val="Privzetapisavaodstavka"/>
    <w:link w:val="Noga"/>
    <w:uiPriority w:val="99"/>
    <w:rsid w:val="005B179D"/>
    <w:rPr>
      <w:rFonts w:ascii="Arial" w:hAnsi="Arial"/>
      <w:iCs/>
      <w:color w:val="6E6E6E"/>
      <w:sz w:val="20"/>
      <w:szCs w:val="18"/>
    </w:rPr>
  </w:style>
  <w:style w:type="paragraph" w:customStyle="1" w:styleId="Slog10">
    <w:name w:val="Slog_10"/>
    <w:basedOn w:val="Slog3"/>
    <w:link w:val="Slog10Znak"/>
    <w:rsid w:val="005B179D"/>
    <w:pPr>
      <w:spacing w:before="60"/>
      <w:ind w:left="113"/>
    </w:pPr>
  </w:style>
  <w:style w:type="character" w:customStyle="1" w:styleId="Slog10Znak">
    <w:name w:val="Slog_10 Znak"/>
    <w:basedOn w:val="Slog3Znak"/>
    <w:link w:val="Slog10"/>
    <w:rsid w:val="005B179D"/>
    <w:rPr>
      <w:rFonts w:ascii="Arial" w:hAnsi="Arial" w:cs="Arial"/>
      <w:iCs/>
      <w:color w:val="6E6E6E"/>
      <w:sz w:val="16"/>
      <w:szCs w:val="16"/>
    </w:rPr>
  </w:style>
  <w:style w:type="paragraph" w:customStyle="1" w:styleId="Slog11">
    <w:name w:val="Slog_11"/>
    <w:basedOn w:val="Slog3"/>
    <w:link w:val="Slog11Znak"/>
    <w:rsid w:val="005B179D"/>
    <w:pPr>
      <w:spacing w:before="0" w:line="240" w:lineRule="auto"/>
      <w:ind w:left="113"/>
    </w:pPr>
    <w:rPr>
      <w:sz w:val="28"/>
      <w:szCs w:val="28"/>
    </w:rPr>
  </w:style>
  <w:style w:type="character" w:customStyle="1" w:styleId="Slog11Znak">
    <w:name w:val="Slog_11 Znak"/>
    <w:basedOn w:val="Slog3Znak"/>
    <w:link w:val="Slog11"/>
    <w:rsid w:val="005B179D"/>
    <w:rPr>
      <w:rFonts w:ascii="Arial" w:hAnsi="Arial" w:cs="Arial"/>
      <w:iCs/>
      <w:color w:val="6E6E6E"/>
      <w:sz w:val="28"/>
      <w:szCs w:val="28"/>
    </w:rPr>
  </w:style>
  <w:style w:type="paragraph" w:customStyle="1" w:styleId="Slog6">
    <w:name w:val="Slog_6"/>
    <w:basedOn w:val="Glava"/>
    <w:link w:val="Slog6Znak"/>
    <w:rsid w:val="005B179D"/>
    <w:rPr>
      <w:rFonts w:cs="Arial"/>
      <w:sz w:val="14"/>
      <w:szCs w:val="14"/>
    </w:rPr>
  </w:style>
  <w:style w:type="character" w:customStyle="1" w:styleId="Slog6Znak">
    <w:name w:val="Slog_6 Znak"/>
    <w:basedOn w:val="GlavaZnak"/>
    <w:link w:val="Slog6"/>
    <w:rsid w:val="005B179D"/>
    <w:rPr>
      <w:rFonts w:ascii="Arial" w:hAnsi="Arial" w:cs="Arial"/>
      <w:iCs/>
      <w:color w:val="6E6E6E"/>
      <w:sz w:val="14"/>
      <w:szCs w:val="14"/>
    </w:rPr>
  </w:style>
  <w:style w:type="paragraph" w:customStyle="1" w:styleId="Slog12">
    <w:name w:val="Slog_12"/>
    <w:basedOn w:val="Slog3"/>
    <w:link w:val="Slog12Znak"/>
    <w:rsid w:val="005B179D"/>
  </w:style>
  <w:style w:type="character" w:customStyle="1" w:styleId="Slog12Znak">
    <w:name w:val="Slog_12 Znak"/>
    <w:basedOn w:val="Slog3Znak"/>
    <w:link w:val="Slog12"/>
    <w:rsid w:val="005B179D"/>
    <w:rPr>
      <w:rFonts w:ascii="Arial" w:hAnsi="Arial" w:cs="Arial"/>
      <w:iCs/>
      <w:color w:val="6E6E6E"/>
      <w:sz w:val="16"/>
      <w:szCs w:val="16"/>
    </w:rPr>
  </w:style>
  <w:style w:type="paragraph" w:customStyle="1" w:styleId="Slog13">
    <w:name w:val="Slog_13"/>
    <w:basedOn w:val="Slog9"/>
    <w:link w:val="Slog13Znak"/>
    <w:rsid w:val="005B179D"/>
    <w:rPr>
      <w:sz w:val="18"/>
    </w:rPr>
  </w:style>
  <w:style w:type="character" w:customStyle="1" w:styleId="Slog13Znak">
    <w:name w:val="Slog_13 Znak"/>
    <w:basedOn w:val="Slog9Znak"/>
    <w:link w:val="Slog13"/>
    <w:rsid w:val="005B179D"/>
    <w:rPr>
      <w:rFonts w:ascii="Arial" w:hAnsi="Arial" w:cs="Arial"/>
      <w:iCs/>
      <w:color w:val="6E6E6E"/>
      <w:sz w:val="18"/>
      <w:szCs w:val="20"/>
    </w:rPr>
  </w:style>
  <w:style w:type="paragraph" w:customStyle="1" w:styleId="Slog14">
    <w:name w:val="Slog_14"/>
    <w:basedOn w:val="Slog9"/>
    <w:link w:val="Slog14Znak"/>
    <w:rsid w:val="005B179D"/>
    <w:rPr>
      <w:sz w:val="16"/>
      <w:szCs w:val="16"/>
    </w:rPr>
  </w:style>
  <w:style w:type="character" w:customStyle="1" w:styleId="Slog14Znak">
    <w:name w:val="Slog_14 Znak"/>
    <w:basedOn w:val="Slog9Znak"/>
    <w:link w:val="Slog14"/>
    <w:rsid w:val="005B179D"/>
    <w:rPr>
      <w:rFonts w:ascii="Arial" w:hAnsi="Arial" w:cs="Arial"/>
      <w:iCs/>
      <w:color w:val="6E6E6E"/>
      <w:sz w:val="16"/>
      <w:szCs w:val="16"/>
    </w:rPr>
  </w:style>
  <w:style w:type="paragraph" w:customStyle="1" w:styleId="Slog15">
    <w:name w:val="Slog_15"/>
    <w:basedOn w:val="Slog14"/>
    <w:link w:val="Slog15Znak"/>
    <w:rsid w:val="005B179D"/>
    <w:pPr>
      <w:spacing w:before="0" w:line="240" w:lineRule="exact"/>
      <w:ind w:left="0"/>
    </w:pPr>
  </w:style>
  <w:style w:type="character" w:customStyle="1" w:styleId="Slog15Znak">
    <w:name w:val="Slog_15 Znak"/>
    <w:basedOn w:val="Slog14Znak"/>
    <w:link w:val="Slog15"/>
    <w:rsid w:val="005B179D"/>
    <w:rPr>
      <w:rFonts w:ascii="Arial" w:hAnsi="Arial" w:cs="Arial"/>
      <w:iCs/>
      <w:color w:val="6E6E6E"/>
      <w:sz w:val="16"/>
      <w:szCs w:val="16"/>
    </w:rPr>
  </w:style>
  <w:style w:type="paragraph" w:customStyle="1" w:styleId="Slog16">
    <w:name w:val="Slog_16"/>
    <w:basedOn w:val="Slog3"/>
    <w:link w:val="Slog16Znak"/>
    <w:rsid w:val="005B179D"/>
    <w:pPr>
      <w:spacing w:before="114"/>
    </w:pPr>
  </w:style>
  <w:style w:type="character" w:customStyle="1" w:styleId="Slog16Znak">
    <w:name w:val="Slog_16 Znak"/>
    <w:basedOn w:val="Slog3Znak"/>
    <w:link w:val="Slog16"/>
    <w:rsid w:val="005B179D"/>
    <w:rPr>
      <w:rFonts w:ascii="Arial" w:hAnsi="Arial" w:cs="Arial"/>
      <w:iCs/>
      <w:color w:val="6E6E6E"/>
      <w:sz w:val="16"/>
      <w:szCs w:val="16"/>
    </w:rPr>
  </w:style>
  <w:style w:type="paragraph" w:customStyle="1" w:styleId="Slog17">
    <w:name w:val="Slog_17"/>
    <w:basedOn w:val="Slog9"/>
    <w:link w:val="Slog17Znak"/>
    <w:rsid w:val="005B179D"/>
    <w:pPr>
      <w:ind w:left="0"/>
    </w:pPr>
  </w:style>
  <w:style w:type="character" w:customStyle="1" w:styleId="Slog17Znak">
    <w:name w:val="Slog_17 Znak"/>
    <w:basedOn w:val="Slog9Znak"/>
    <w:link w:val="Slog17"/>
    <w:rsid w:val="005B179D"/>
    <w:rPr>
      <w:rFonts w:ascii="Arial" w:hAnsi="Arial" w:cs="Arial"/>
      <w:iCs/>
      <w:color w:val="6E6E6E"/>
      <w:sz w:val="20"/>
      <w:szCs w:val="20"/>
    </w:rPr>
  </w:style>
  <w:style w:type="paragraph" w:customStyle="1" w:styleId="Slog26">
    <w:name w:val="Slog_26"/>
    <w:basedOn w:val="Slog16"/>
    <w:link w:val="Slog26Znak"/>
    <w:rsid w:val="005B179D"/>
  </w:style>
  <w:style w:type="character" w:customStyle="1" w:styleId="Slog26Znak">
    <w:name w:val="Slog_26 Znak"/>
    <w:basedOn w:val="Slog16Znak"/>
    <w:link w:val="Slog26"/>
    <w:rsid w:val="005B179D"/>
    <w:rPr>
      <w:rFonts w:ascii="Arial" w:hAnsi="Arial" w:cs="Arial"/>
      <w:iCs/>
      <w:color w:val="6E6E6E"/>
      <w:sz w:val="16"/>
      <w:szCs w:val="16"/>
    </w:rPr>
  </w:style>
  <w:style w:type="paragraph" w:customStyle="1" w:styleId="Slog18">
    <w:name w:val="Slog_18"/>
    <w:basedOn w:val="Navaden"/>
    <w:link w:val="Slog18Znak"/>
    <w:rsid w:val="005B179D"/>
    <w:pPr>
      <w:spacing w:after="0" w:line="240" w:lineRule="auto"/>
      <w:jc w:val="center"/>
    </w:pPr>
    <w:rPr>
      <w:rFonts w:cs="Arial"/>
      <w:sz w:val="16"/>
      <w:szCs w:val="16"/>
    </w:rPr>
  </w:style>
  <w:style w:type="character" w:customStyle="1" w:styleId="Slog18Znak">
    <w:name w:val="Slog_18 Znak"/>
    <w:basedOn w:val="Privzetapisavaodstavka"/>
    <w:link w:val="Slog18"/>
    <w:rsid w:val="005B179D"/>
    <w:rPr>
      <w:rFonts w:ascii="Arial" w:hAnsi="Arial" w:cs="Arial"/>
      <w:iCs/>
      <w:color w:val="6E6E6E"/>
      <w:sz w:val="16"/>
      <w:szCs w:val="16"/>
    </w:rPr>
  </w:style>
  <w:style w:type="paragraph" w:customStyle="1" w:styleId="Slog19">
    <w:name w:val="Slog_19"/>
    <w:basedOn w:val="Navaden"/>
    <w:link w:val="Slog19Znak"/>
    <w:rsid w:val="005B179D"/>
    <w:pPr>
      <w:spacing w:after="0" w:line="240" w:lineRule="auto"/>
      <w:jc w:val="center"/>
    </w:pPr>
  </w:style>
  <w:style w:type="character" w:customStyle="1" w:styleId="Slog19Znak">
    <w:name w:val="Slog_19 Znak"/>
    <w:basedOn w:val="Privzetapisavaodstavka"/>
    <w:link w:val="Slog19"/>
    <w:rsid w:val="005B179D"/>
    <w:rPr>
      <w:rFonts w:ascii="Arial" w:hAnsi="Arial"/>
      <w:iCs/>
      <w:color w:val="6E6E6E"/>
      <w:sz w:val="20"/>
      <w:szCs w:val="18"/>
    </w:rPr>
  </w:style>
  <w:style w:type="paragraph" w:customStyle="1" w:styleId="Slog20">
    <w:name w:val="Slog_20"/>
    <w:basedOn w:val="Slog19"/>
    <w:link w:val="Slog20Znak"/>
    <w:rsid w:val="005B179D"/>
    <w:rPr>
      <w:rFonts w:cs="Arial"/>
      <w:sz w:val="12"/>
      <w:szCs w:val="12"/>
    </w:rPr>
  </w:style>
  <w:style w:type="character" w:customStyle="1" w:styleId="Slog20Znak">
    <w:name w:val="Slog_20 Znak"/>
    <w:basedOn w:val="Slog19Znak"/>
    <w:link w:val="Slog20"/>
    <w:rsid w:val="005B179D"/>
    <w:rPr>
      <w:rFonts w:ascii="Arial" w:hAnsi="Arial" w:cs="Arial"/>
      <w:iCs/>
      <w:color w:val="6E6E6E"/>
      <w:sz w:val="12"/>
      <w:szCs w:val="12"/>
    </w:rPr>
  </w:style>
  <w:style w:type="paragraph" w:customStyle="1" w:styleId="Slog21">
    <w:name w:val="Slog_21"/>
    <w:basedOn w:val="Navaden"/>
    <w:link w:val="Slog21Znak"/>
    <w:rsid w:val="005B179D"/>
    <w:pPr>
      <w:spacing w:after="0" w:line="240" w:lineRule="auto"/>
      <w:jc w:val="center"/>
    </w:pPr>
    <w:rPr>
      <w:rFonts w:cs="Arial"/>
      <w:sz w:val="24"/>
      <w:szCs w:val="24"/>
    </w:rPr>
  </w:style>
  <w:style w:type="character" w:customStyle="1" w:styleId="Slog21Znak">
    <w:name w:val="Slog_21 Znak"/>
    <w:basedOn w:val="Privzetapisavaodstavka"/>
    <w:link w:val="Slog21"/>
    <w:rsid w:val="005B179D"/>
    <w:rPr>
      <w:rFonts w:ascii="Arial" w:hAnsi="Arial" w:cs="Arial"/>
      <w:iCs/>
      <w:color w:val="6E6E6E"/>
      <w:sz w:val="24"/>
      <w:szCs w:val="24"/>
    </w:rPr>
  </w:style>
  <w:style w:type="paragraph" w:customStyle="1" w:styleId="Slog22">
    <w:name w:val="Slog_22"/>
    <w:basedOn w:val="Navaden"/>
    <w:link w:val="Slog22Znak"/>
    <w:rsid w:val="005B179D"/>
    <w:pPr>
      <w:spacing w:after="0" w:line="240" w:lineRule="auto"/>
      <w:jc w:val="center"/>
    </w:pPr>
  </w:style>
  <w:style w:type="character" w:customStyle="1" w:styleId="Slog22Znak">
    <w:name w:val="Slog_22 Znak"/>
    <w:basedOn w:val="Privzetapisavaodstavka"/>
    <w:link w:val="Slog22"/>
    <w:rsid w:val="005B179D"/>
    <w:rPr>
      <w:rFonts w:ascii="Arial" w:hAnsi="Arial"/>
      <w:iCs/>
      <w:color w:val="6E6E6E"/>
      <w:sz w:val="20"/>
      <w:szCs w:val="18"/>
    </w:rPr>
  </w:style>
  <w:style w:type="paragraph" w:customStyle="1" w:styleId="Slog23">
    <w:name w:val="Slog_23"/>
    <w:basedOn w:val="Slog3"/>
    <w:link w:val="Slog23Znak"/>
    <w:rsid w:val="005B179D"/>
    <w:pPr>
      <w:ind w:left="567"/>
    </w:pPr>
  </w:style>
  <w:style w:type="character" w:customStyle="1" w:styleId="Slog23Znak">
    <w:name w:val="Slog_23 Znak"/>
    <w:basedOn w:val="Slog3Znak"/>
    <w:link w:val="Slog23"/>
    <w:rsid w:val="005B179D"/>
    <w:rPr>
      <w:rFonts w:ascii="Arial" w:hAnsi="Arial" w:cs="Arial"/>
      <w:iCs/>
      <w:color w:val="6E6E6E"/>
      <w:sz w:val="16"/>
      <w:szCs w:val="16"/>
    </w:rPr>
  </w:style>
  <w:style w:type="paragraph" w:customStyle="1" w:styleId="Slog24">
    <w:name w:val="Slog_24"/>
    <w:basedOn w:val="Slog23"/>
    <w:link w:val="Slog24Znak"/>
    <w:rsid w:val="005B179D"/>
  </w:style>
  <w:style w:type="character" w:customStyle="1" w:styleId="Slog24Znak">
    <w:name w:val="Slog_24 Znak"/>
    <w:basedOn w:val="Slog23Znak"/>
    <w:link w:val="Slog24"/>
    <w:rsid w:val="005B179D"/>
    <w:rPr>
      <w:rFonts w:ascii="Arial" w:hAnsi="Arial" w:cs="Arial"/>
      <w:iCs/>
      <w:color w:val="6E6E6E"/>
      <w:sz w:val="16"/>
      <w:szCs w:val="16"/>
    </w:rPr>
  </w:style>
  <w:style w:type="character" w:customStyle="1" w:styleId="BesedilooblakaZnak">
    <w:name w:val="Besedilo oblačka Znak"/>
    <w:basedOn w:val="Privzetapisavaodstavka"/>
    <w:link w:val="Besedilooblaka"/>
    <w:uiPriority w:val="99"/>
    <w:semiHidden/>
    <w:rsid w:val="005B179D"/>
    <w:rPr>
      <w:rFonts w:ascii="Segoe UI" w:hAnsi="Segoe UI" w:cs="Segoe UI"/>
      <w:iCs/>
      <w:color w:val="6E6E6E"/>
      <w:sz w:val="18"/>
      <w:szCs w:val="18"/>
    </w:rPr>
  </w:style>
  <w:style w:type="paragraph" w:styleId="Besedilooblaka">
    <w:name w:val="Balloon Text"/>
    <w:basedOn w:val="Navaden"/>
    <w:link w:val="BesedilooblakaZnak"/>
    <w:uiPriority w:val="99"/>
    <w:semiHidden/>
    <w:unhideWhenUsed/>
    <w:rsid w:val="005B179D"/>
    <w:pPr>
      <w:spacing w:after="0" w:line="240" w:lineRule="auto"/>
    </w:pPr>
    <w:rPr>
      <w:rFonts w:ascii="Segoe UI" w:hAnsi="Segoe UI" w:cs="Segoe UI"/>
      <w:sz w:val="18"/>
    </w:rPr>
  </w:style>
  <w:style w:type="paragraph" w:styleId="Odstavekseznama">
    <w:name w:val="List Paragraph"/>
    <w:basedOn w:val="Navaden"/>
    <w:uiPriority w:val="99"/>
    <w:qFormat/>
    <w:rsid w:val="005B179D"/>
    <w:pPr>
      <w:ind w:left="720"/>
      <w:contextualSpacing/>
    </w:pPr>
  </w:style>
  <w:style w:type="paragraph" w:styleId="Kazalovsebine1">
    <w:name w:val="toc 1"/>
    <w:aliases w:val="Kazalo vsebine 1 Lineal"/>
    <w:basedOn w:val="Navaden"/>
    <w:next w:val="Navaden"/>
    <w:autoRedefine/>
    <w:uiPriority w:val="39"/>
    <w:unhideWhenUsed/>
    <w:rsid w:val="005B179D"/>
    <w:pPr>
      <w:tabs>
        <w:tab w:val="left" w:pos="426"/>
        <w:tab w:val="right" w:leader="dot" w:pos="9346"/>
      </w:tabs>
      <w:spacing w:before="100" w:after="100" w:line="240" w:lineRule="auto"/>
    </w:pPr>
  </w:style>
  <w:style w:type="paragraph" w:styleId="Kazalovsebine2">
    <w:name w:val="toc 2"/>
    <w:aliases w:val="Kazalo vsebine 2 Lineal"/>
    <w:basedOn w:val="Navaden"/>
    <w:next w:val="Navaden"/>
    <w:autoRedefine/>
    <w:uiPriority w:val="39"/>
    <w:unhideWhenUsed/>
    <w:rsid w:val="005B179D"/>
    <w:pPr>
      <w:tabs>
        <w:tab w:val="left" w:pos="993"/>
        <w:tab w:val="right" w:leader="dot" w:pos="9356"/>
      </w:tabs>
      <w:spacing w:before="100" w:after="100" w:line="240" w:lineRule="auto"/>
      <w:ind w:left="425"/>
    </w:pPr>
  </w:style>
  <w:style w:type="paragraph" w:styleId="Kazalovsebine3">
    <w:name w:val="toc 3"/>
    <w:aliases w:val="Kazalo vsebine 3 Lineal"/>
    <w:basedOn w:val="Navaden"/>
    <w:next w:val="Navaden"/>
    <w:autoRedefine/>
    <w:uiPriority w:val="39"/>
    <w:unhideWhenUsed/>
    <w:rsid w:val="005B179D"/>
    <w:pPr>
      <w:tabs>
        <w:tab w:val="left" w:pos="993"/>
        <w:tab w:val="right" w:leader="dot" w:pos="9356"/>
      </w:tabs>
      <w:spacing w:before="100" w:after="100" w:line="240" w:lineRule="auto"/>
      <w:ind w:left="425"/>
    </w:pPr>
  </w:style>
  <w:style w:type="character" w:styleId="Hiperpovezava">
    <w:name w:val="Hyperlink"/>
    <w:basedOn w:val="Privzetapisavaodstavka"/>
    <w:uiPriority w:val="99"/>
    <w:unhideWhenUsed/>
    <w:rsid w:val="005B179D"/>
    <w:rPr>
      <w:color w:val="0563C1" w:themeColor="hyperlink"/>
      <w:u w:val="single"/>
    </w:rPr>
  </w:style>
  <w:style w:type="paragraph" w:styleId="Brezrazmikov">
    <w:name w:val="No Spacing"/>
    <w:aliases w:val="Slike - Lineal"/>
    <w:basedOn w:val="Navaden"/>
    <w:next w:val="Navaden"/>
    <w:link w:val="BrezrazmikovZnak"/>
    <w:autoRedefine/>
    <w:uiPriority w:val="1"/>
    <w:qFormat/>
    <w:rsid w:val="005B179D"/>
    <w:pPr>
      <w:spacing w:before="240" w:after="120" w:line="360" w:lineRule="auto"/>
      <w:contextualSpacing/>
      <w:jc w:val="center"/>
    </w:pPr>
    <w:rPr>
      <w:sz w:val="18"/>
    </w:rPr>
  </w:style>
  <w:style w:type="character" w:customStyle="1" w:styleId="BrezrazmikovZnak">
    <w:name w:val="Brez razmikov Znak"/>
    <w:aliases w:val="Slike - Lineal Znak"/>
    <w:basedOn w:val="Privzetapisavaodstavka"/>
    <w:link w:val="Brezrazmikov"/>
    <w:uiPriority w:val="1"/>
    <w:rsid w:val="005B179D"/>
    <w:rPr>
      <w:rFonts w:ascii="Arial" w:hAnsi="Arial"/>
      <w:iCs/>
      <w:color w:val="6E6E6E"/>
      <w:sz w:val="18"/>
      <w:szCs w:val="18"/>
    </w:rPr>
  </w:style>
  <w:style w:type="paragraph" w:styleId="Podnaslov">
    <w:name w:val="Subtitle"/>
    <w:aliases w:val="Grafi - Lineal"/>
    <w:basedOn w:val="Navaden"/>
    <w:next w:val="Navaden"/>
    <w:link w:val="PodnaslovZnak"/>
    <w:autoRedefine/>
    <w:uiPriority w:val="11"/>
    <w:qFormat/>
    <w:rsid w:val="005B179D"/>
    <w:pPr>
      <w:numPr>
        <w:ilvl w:val="1"/>
      </w:numPr>
      <w:spacing w:before="240" w:after="120" w:line="360" w:lineRule="auto"/>
      <w:jc w:val="center"/>
    </w:pPr>
    <w:rPr>
      <w:rFonts w:eastAsiaTheme="minorEastAsia"/>
      <w:sz w:val="18"/>
    </w:rPr>
  </w:style>
  <w:style w:type="character" w:customStyle="1" w:styleId="PodnaslovZnak">
    <w:name w:val="Podnaslov Znak"/>
    <w:aliases w:val="Grafi - Lineal Znak"/>
    <w:basedOn w:val="Privzetapisavaodstavka"/>
    <w:link w:val="Podnaslov"/>
    <w:uiPriority w:val="11"/>
    <w:rsid w:val="005B179D"/>
    <w:rPr>
      <w:rFonts w:ascii="Arial" w:eastAsiaTheme="minorEastAsia" w:hAnsi="Arial"/>
      <w:iCs/>
      <w:color w:val="6E6E6E"/>
      <w:sz w:val="18"/>
      <w:szCs w:val="18"/>
    </w:rPr>
  </w:style>
  <w:style w:type="paragraph" w:customStyle="1" w:styleId="Vsebina">
    <w:name w:val="Vsebina"/>
    <w:basedOn w:val="Naslov6"/>
    <w:next w:val="Navaden"/>
    <w:link w:val="VsebinaZnak"/>
    <w:autoRedefine/>
    <w:rsid w:val="005B179D"/>
    <w:pPr>
      <w:numPr>
        <w:ilvl w:val="0"/>
        <w:numId w:val="0"/>
      </w:numPr>
      <w:outlineLvl w:val="9"/>
    </w:pPr>
    <w:rPr>
      <w:i w:val="0"/>
      <w:sz w:val="32"/>
      <w:szCs w:val="36"/>
    </w:rPr>
  </w:style>
  <w:style w:type="character" w:customStyle="1" w:styleId="VsebinaZnak">
    <w:name w:val="Vsebina Znak"/>
    <w:basedOn w:val="Naslov6Znak"/>
    <w:link w:val="Vsebina"/>
    <w:rsid w:val="005B179D"/>
    <w:rPr>
      <w:rFonts w:ascii="Arial" w:eastAsia="Times New Roman" w:hAnsi="Arial" w:cs="Times New Roman"/>
      <w:i w:val="0"/>
      <w:iCs/>
      <w:color w:val="6E6E6E"/>
      <w:sz w:val="32"/>
      <w:szCs w:val="36"/>
      <w:lang w:eastAsia="sl-SI"/>
    </w:rPr>
  </w:style>
  <w:style w:type="paragraph" w:styleId="NaslovTOC">
    <w:name w:val="TOC Heading"/>
    <w:basedOn w:val="Naslov1"/>
    <w:next w:val="Navaden"/>
    <w:uiPriority w:val="39"/>
    <w:unhideWhenUsed/>
    <w:rsid w:val="005B179D"/>
    <w:pPr>
      <w:keepLines/>
      <w:tabs>
        <w:tab w:val="clear" w:pos="567"/>
        <w:tab w:val="clear" w:pos="5103"/>
      </w:tabs>
      <w:spacing w:before="240" w:after="0" w:line="259" w:lineRule="auto"/>
      <w:jc w:val="left"/>
      <w:outlineLvl w:val="9"/>
    </w:pPr>
    <w:rPr>
      <w:rFonts w:asciiTheme="majorHAnsi" w:eastAsiaTheme="majorEastAsia" w:hAnsiTheme="majorHAnsi" w:cstheme="majorBidi"/>
      <w:color w:val="2F5496" w:themeColor="accent1" w:themeShade="BF"/>
      <w:kern w:val="0"/>
    </w:rPr>
  </w:style>
  <w:style w:type="paragraph" w:styleId="Napis">
    <w:name w:val="caption"/>
    <w:aliases w:val="Tekst"/>
    <w:basedOn w:val="Navaden"/>
    <w:next w:val="Navaden"/>
    <w:uiPriority w:val="99"/>
    <w:unhideWhenUsed/>
    <w:qFormat/>
    <w:rsid w:val="005B179D"/>
    <w:pPr>
      <w:spacing w:line="360" w:lineRule="auto"/>
      <w:jc w:val="both"/>
    </w:pPr>
    <w:rPr>
      <w:iCs w:val="0"/>
    </w:rPr>
  </w:style>
  <w:style w:type="paragraph" w:customStyle="1" w:styleId="zamikpodpisa1">
    <w:name w:val="zamik podpisa 1"/>
    <w:basedOn w:val="Navaden"/>
    <w:next w:val="Navaden"/>
    <w:rsid w:val="005B179D"/>
    <w:pPr>
      <w:spacing w:before="120" w:after="0" w:line="240" w:lineRule="auto"/>
      <w:ind w:left="851"/>
      <w:jc w:val="both"/>
    </w:pPr>
    <w:rPr>
      <w:rFonts w:eastAsia="Times New Roman" w:cs="Times New Roman"/>
      <w:szCs w:val="20"/>
      <w:lang w:val="en-US" w:eastAsia="sl-SI"/>
    </w:rPr>
  </w:style>
  <w:style w:type="paragraph" w:customStyle="1" w:styleId="Natevanje-navaden">
    <w:name w:val="Naštevanje - navaden"/>
    <w:basedOn w:val="Navaden"/>
    <w:link w:val="Natevanje-navadenZnak"/>
    <w:qFormat/>
    <w:rsid w:val="005B179D"/>
    <w:pPr>
      <w:numPr>
        <w:numId w:val="2"/>
      </w:numPr>
      <w:spacing w:line="360" w:lineRule="auto"/>
      <w:ind w:left="714" w:hanging="357"/>
    </w:pPr>
  </w:style>
  <w:style w:type="character" w:customStyle="1" w:styleId="Natevanje-navadenZnak">
    <w:name w:val="Naštevanje - navaden Znak"/>
    <w:basedOn w:val="Privzetapisavaodstavka"/>
    <w:link w:val="Natevanje-navaden"/>
    <w:rsid w:val="005B179D"/>
    <w:rPr>
      <w:rFonts w:ascii="Arial" w:hAnsi="Arial"/>
      <w:iCs/>
      <w:color w:val="6E6E6E"/>
      <w:sz w:val="20"/>
      <w:szCs w:val="18"/>
    </w:rPr>
  </w:style>
  <w:style w:type="paragraph" w:customStyle="1" w:styleId="msonormal0">
    <w:name w:val="msonormal"/>
    <w:basedOn w:val="Navaden"/>
    <w:rsid w:val="005B179D"/>
    <w:pPr>
      <w:spacing w:before="100" w:beforeAutospacing="1" w:after="100" w:afterAutospacing="1" w:line="240" w:lineRule="auto"/>
    </w:pPr>
    <w:rPr>
      <w:rFonts w:ascii="Times New Roman" w:eastAsia="Times New Roman" w:hAnsi="Times New Roman" w:cs="Times New Roman"/>
      <w:iCs w:val="0"/>
      <w:color w:val="auto"/>
      <w:sz w:val="24"/>
      <w:szCs w:val="24"/>
      <w:lang w:eastAsia="sl-SI"/>
    </w:rPr>
  </w:style>
  <w:style w:type="paragraph" w:customStyle="1" w:styleId="Default">
    <w:name w:val="Default"/>
    <w:rsid w:val="005B179D"/>
    <w:pPr>
      <w:autoSpaceDE w:val="0"/>
      <w:autoSpaceDN w:val="0"/>
      <w:adjustRightInd w:val="0"/>
      <w:spacing w:after="0" w:line="240" w:lineRule="auto"/>
    </w:pPr>
    <w:rPr>
      <w:rFonts w:ascii="Arial" w:hAnsi="Arial" w:cs="Arial"/>
      <w:iCs/>
      <w:color w:val="000000"/>
      <w:sz w:val="24"/>
      <w:szCs w:val="24"/>
    </w:rPr>
  </w:style>
  <w:style w:type="character" w:customStyle="1" w:styleId="PripombabesediloZnak">
    <w:name w:val="Pripomba – besedilo Znak"/>
    <w:basedOn w:val="Privzetapisavaodstavka"/>
    <w:link w:val="Pripombabesedilo"/>
    <w:uiPriority w:val="99"/>
    <w:semiHidden/>
    <w:rsid w:val="005B179D"/>
    <w:rPr>
      <w:rFonts w:ascii="Arial" w:hAnsi="Arial"/>
      <w:iCs/>
      <w:color w:val="6E6E6E"/>
      <w:sz w:val="20"/>
      <w:szCs w:val="20"/>
    </w:rPr>
  </w:style>
  <w:style w:type="paragraph" w:styleId="Pripombabesedilo">
    <w:name w:val="annotation text"/>
    <w:basedOn w:val="Navaden"/>
    <w:link w:val="PripombabesediloZnak"/>
    <w:uiPriority w:val="99"/>
    <w:semiHidden/>
    <w:unhideWhenUsed/>
    <w:rsid w:val="005B179D"/>
    <w:pPr>
      <w:spacing w:line="240" w:lineRule="auto"/>
    </w:pPr>
    <w:rPr>
      <w:szCs w:val="20"/>
    </w:rPr>
  </w:style>
  <w:style w:type="character" w:customStyle="1" w:styleId="ZadevapripombeZnak">
    <w:name w:val="Zadeva pripombe Znak"/>
    <w:basedOn w:val="PripombabesediloZnak"/>
    <w:link w:val="Zadevapripombe"/>
    <w:uiPriority w:val="99"/>
    <w:semiHidden/>
    <w:rsid w:val="005B179D"/>
    <w:rPr>
      <w:rFonts w:ascii="Arial" w:hAnsi="Arial"/>
      <w:b/>
      <w:bCs/>
      <w:iCs/>
      <w:color w:val="6E6E6E"/>
      <w:sz w:val="20"/>
      <w:szCs w:val="20"/>
    </w:rPr>
  </w:style>
  <w:style w:type="paragraph" w:styleId="Zadevapripombe">
    <w:name w:val="annotation subject"/>
    <w:basedOn w:val="Pripombabesedilo"/>
    <w:next w:val="Pripombabesedilo"/>
    <w:link w:val="ZadevapripombeZnak"/>
    <w:uiPriority w:val="99"/>
    <w:semiHidden/>
    <w:unhideWhenUsed/>
    <w:rsid w:val="005B179D"/>
    <w:rPr>
      <w:b/>
      <w:bCs/>
    </w:rPr>
  </w:style>
  <w:style w:type="paragraph" w:customStyle="1" w:styleId="Telobesedila31">
    <w:name w:val="Telo besedila 31"/>
    <w:basedOn w:val="Navaden"/>
    <w:rsid w:val="005B179D"/>
    <w:pPr>
      <w:suppressAutoHyphens/>
      <w:spacing w:after="0" w:line="240" w:lineRule="auto"/>
      <w:jc w:val="center"/>
    </w:pPr>
    <w:rPr>
      <w:rFonts w:eastAsia="Times New Roman" w:cs="Times New Roman"/>
      <w:b/>
      <w:iCs w:val="0"/>
      <w:color w:val="auto"/>
      <w:sz w:val="22"/>
      <w:szCs w:val="20"/>
      <w:lang w:eastAsia="ar-SA"/>
    </w:rPr>
  </w:style>
  <w:style w:type="paragraph" w:customStyle="1" w:styleId="jan">
    <w:name w:val="jan"/>
    <w:basedOn w:val="Navaden"/>
    <w:rsid w:val="005B179D"/>
    <w:pPr>
      <w:widowControl w:val="0"/>
      <w:tabs>
        <w:tab w:val="left" w:pos="425"/>
        <w:tab w:val="decimal" w:pos="6521"/>
      </w:tabs>
      <w:spacing w:after="0" w:line="240" w:lineRule="auto"/>
    </w:pPr>
    <w:rPr>
      <w:rFonts w:ascii="SLO Swis721 Th BT" w:eastAsia="Times New Roman" w:hAnsi="SLO Swis721 Th BT" w:cs="Times New Roman"/>
      <w:iCs w:val="0"/>
      <w:color w:val="auto"/>
      <w:sz w:val="22"/>
      <w:szCs w:val="20"/>
      <w:lang w:val="en-GB" w:eastAsia="sl-SI"/>
    </w:rPr>
  </w:style>
  <w:style w:type="table" w:customStyle="1" w:styleId="Tabelaseznam4poudarek51">
    <w:name w:val="Tabela – seznam 4 (poudarek 5)1"/>
    <w:basedOn w:val="Navadnatabela"/>
    <w:uiPriority w:val="49"/>
    <w:rsid w:val="00187500"/>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mrea4poudarek51">
    <w:name w:val="Tabela – mreža 4 (poudarek 5)1"/>
    <w:basedOn w:val="Navadnatabela"/>
    <w:uiPriority w:val="49"/>
    <w:rsid w:val="00187500"/>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Kazaloslik">
    <w:name w:val="table of figures"/>
    <w:basedOn w:val="Navaden"/>
    <w:next w:val="Navaden"/>
    <w:uiPriority w:val="99"/>
    <w:unhideWhenUsed/>
    <w:rsid w:val="0068455F"/>
    <w:pPr>
      <w:spacing w:after="0"/>
    </w:pPr>
  </w:style>
  <w:style w:type="character" w:styleId="SledenaHiperpovezava">
    <w:name w:val="FollowedHyperlink"/>
    <w:basedOn w:val="Privzetapisavaodstavka"/>
    <w:uiPriority w:val="99"/>
    <w:semiHidden/>
    <w:unhideWhenUsed/>
    <w:rsid w:val="00BF79BA"/>
    <w:rPr>
      <w:color w:val="954F72" w:themeColor="followedHyperlink"/>
      <w:u w:val="single"/>
    </w:rPr>
  </w:style>
  <w:style w:type="paragraph" w:styleId="Revizija">
    <w:name w:val="Revision"/>
    <w:hidden/>
    <w:uiPriority w:val="99"/>
    <w:semiHidden/>
    <w:rsid w:val="0095596F"/>
    <w:pPr>
      <w:spacing w:after="0" w:line="240" w:lineRule="auto"/>
    </w:pPr>
    <w:rPr>
      <w:rFonts w:ascii="Arial" w:hAnsi="Arial"/>
      <w:iCs/>
      <w:color w:val="6E6E6E"/>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0597">
      <w:bodyDiv w:val="1"/>
      <w:marLeft w:val="0"/>
      <w:marRight w:val="0"/>
      <w:marTop w:val="0"/>
      <w:marBottom w:val="0"/>
      <w:divBdr>
        <w:top w:val="none" w:sz="0" w:space="0" w:color="auto"/>
        <w:left w:val="none" w:sz="0" w:space="0" w:color="auto"/>
        <w:bottom w:val="none" w:sz="0" w:space="0" w:color="auto"/>
        <w:right w:val="none" w:sz="0" w:space="0" w:color="auto"/>
      </w:divBdr>
    </w:div>
    <w:div w:id="64764700">
      <w:bodyDiv w:val="1"/>
      <w:marLeft w:val="0"/>
      <w:marRight w:val="0"/>
      <w:marTop w:val="0"/>
      <w:marBottom w:val="0"/>
      <w:divBdr>
        <w:top w:val="none" w:sz="0" w:space="0" w:color="auto"/>
        <w:left w:val="none" w:sz="0" w:space="0" w:color="auto"/>
        <w:bottom w:val="none" w:sz="0" w:space="0" w:color="auto"/>
        <w:right w:val="none" w:sz="0" w:space="0" w:color="auto"/>
      </w:divBdr>
    </w:div>
    <w:div w:id="254943475">
      <w:bodyDiv w:val="1"/>
      <w:marLeft w:val="0"/>
      <w:marRight w:val="0"/>
      <w:marTop w:val="0"/>
      <w:marBottom w:val="0"/>
      <w:divBdr>
        <w:top w:val="none" w:sz="0" w:space="0" w:color="auto"/>
        <w:left w:val="none" w:sz="0" w:space="0" w:color="auto"/>
        <w:bottom w:val="none" w:sz="0" w:space="0" w:color="auto"/>
        <w:right w:val="none" w:sz="0" w:space="0" w:color="auto"/>
      </w:divBdr>
    </w:div>
    <w:div w:id="378821634">
      <w:bodyDiv w:val="1"/>
      <w:marLeft w:val="0"/>
      <w:marRight w:val="0"/>
      <w:marTop w:val="0"/>
      <w:marBottom w:val="0"/>
      <w:divBdr>
        <w:top w:val="none" w:sz="0" w:space="0" w:color="auto"/>
        <w:left w:val="none" w:sz="0" w:space="0" w:color="auto"/>
        <w:bottom w:val="none" w:sz="0" w:space="0" w:color="auto"/>
        <w:right w:val="none" w:sz="0" w:space="0" w:color="auto"/>
      </w:divBdr>
    </w:div>
    <w:div w:id="392585523">
      <w:bodyDiv w:val="1"/>
      <w:marLeft w:val="0"/>
      <w:marRight w:val="0"/>
      <w:marTop w:val="0"/>
      <w:marBottom w:val="0"/>
      <w:divBdr>
        <w:top w:val="none" w:sz="0" w:space="0" w:color="auto"/>
        <w:left w:val="none" w:sz="0" w:space="0" w:color="auto"/>
        <w:bottom w:val="none" w:sz="0" w:space="0" w:color="auto"/>
        <w:right w:val="none" w:sz="0" w:space="0" w:color="auto"/>
      </w:divBdr>
    </w:div>
    <w:div w:id="654920163">
      <w:bodyDiv w:val="1"/>
      <w:marLeft w:val="0"/>
      <w:marRight w:val="0"/>
      <w:marTop w:val="0"/>
      <w:marBottom w:val="0"/>
      <w:divBdr>
        <w:top w:val="none" w:sz="0" w:space="0" w:color="auto"/>
        <w:left w:val="none" w:sz="0" w:space="0" w:color="auto"/>
        <w:bottom w:val="none" w:sz="0" w:space="0" w:color="auto"/>
        <w:right w:val="none" w:sz="0" w:space="0" w:color="auto"/>
      </w:divBdr>
    </w:div>
    <w:div w:id="695666035">
      <w:bodyDiv w:val="1"/>
      <w:marLeft w:val="0"/>
      <w:marRight w:val="0"/>
      <w:marTop w:val="0"/>
      <w:marBottom w:val="0"/>
      <w:divBdr>
        <w:top w:val="none" w:sz="0" w:space="0" w:color="auto"/>
        <w:left w:val="none" w:sz="0" w:space="0" w:color="auto"/>
        <w:bottom w:val="none" w:sz="0" w:space="0" w:color="auto"/>
        <w:right w:val="none" w:sz="0" w:space="0" w:color="auto"/>
      </w:divBdr>
    </w:div>
    <w:div w:id="705983200">
      <w:bodyDiv w:val="1"/>
      <w:marLeft w:val="0"/>
      <w:marRight w:val="0"/>
      <w:marTop w:val="0"/>
      <w:marBottom w:val="0"/>
      <w:divBdr>
        <w:top w:val="none" w:sz="0" w:space="0" w:color="auto"/>
        <w:left w:val="none" w:sz="0" w:space="0" w:color="auto"/>
        <w:bottom w:val="none" w:sz="0" w:space="0" w:color="auto"/>
        <w:right w:val="none" w:sz="0" w:space="0" w:color="auto"/>
      </w:divBdr>
    </w:div>
    <w:div w:id="811823501">
      <w:bodyDiv w:val="1"/>
      <w:marLeft w:val="0"/>
      <w:marRight w:val="0"/>
      <w:marTop w:val="0"/>
      <w:marBottom w:val="0"/>
      <w:divBdr>
        <w:top w:val="none" w:sz="0" w:space="0" w:color="auto"/>
        <w:left w:val="none" w:sz="0" w:space="0" w:color="auto"/>
        <w:bottom w:val="none" w:sz="0" w:space="0" w:color="auto"/>
        <w:right w:val="none" w:sz="0" w:space="0" w:color="auto"/>
      </w:divBdr>
    </w:div>
    <w:div w:id="814181794">
      <w:bodyDiv w:val="1"/>
      <w:marLeft w:val="0"/>
      <w:marRight w:val="0"/>
      <w:marTop w:val="0"/>
      <w:marBottom w:val="0"/>
      <w:divBdr>
        <w:top w:val="none" w:sz="0" w:space="0" w:color="auto"/>
        <w:left w:val="none" w:sz="0" w:space="0" w:color="auto"/>
        <w:bottom w:val="none" w:sz="0" w:space="0" w:color="auto"/>
        <w:right w:val="none" w:sz="0" w:space="0" w:color="auto"/>
      </w:divBdr>
    </w:div>
    <w:div w:id="839273329">
      <w:bodyDiv w:val="1"/>
      <w:marLeft w:val="0"/>
      <w:marRight w:val="0"/>
      <w:marTop w:val="0"/>
      <w:marBottom w:val="0"/>
      <w:divBdr>
        <w:top w:val="none" w:sz="0" w:space="0" w:color="auto"/>
        <w:left w:val="none" w:sz="0" w:space="0" w:color="auto"/>
        <w:bottom w:val="none" w:sz="0" w:space="0" w:color="auto"/>
        <w:right w:val="none" w:sz="0" w:space="0" w:color="auto"/>
      </w:divBdr>
    </w:div>
    <w:div w:id="861162963">
      <w:bodyDiv w:val="1"/>
      <w:marLeft w:val="0"/>
      <w:marRight w:val="0"/>
      <w:marTop w:val="0"/>
      <w:marBottom w:val="0"/>
      <w:divBdr>
        <w:top w:val="none" w:sz="0" w:space="0" w:color="auto"/>
        <w:left w:val="none" w:sz="0" w:space="0" w:color="auto"/>
        <w:bottom w:val="none" w:sz="0" w:space="0" w:color="auto"/>
        <w:right w:val="none" w:sz="0" w:space="0" w:color="auto"/>
      </w:divBdr>
    </w:div>
    <w:div w:id="1043401915">
      <w:bodyDiv w:val="1"/>
      <w:marLeft w:val="0"/>
      <w:marRight w:val="0"/>
      <w:marTop w:val="0"/>
      <w:marBottom w:val="0"/>
      <w:divBdr>
        <w:top w:val="none" w:sz="0" w:space="0" w:color="auto"/>
        <w:left w:val="none" w:sz="0" w:space="0" w:color="auto"/>
        <w:bottom w:val="none" w:sz="0" w:space="0" w:color="auto"/>
        <w:right w:val="none" w:sz="0" w:space="0" w:color="auto"/>
      </w:divBdr>
    </w:div>
    <w:div w:id="1069495210">
      <w:bodyDiv w:val="1"/>
      <w:marLeft w:val="0"/>
      <w:marRight w:val="0"/>
      <w:marTop w:val="0"/>
      <w:marBottom w:val="0"/>
      <w:divBdr>
        <w:top w:val="none" w:sz="0" w:space="0" w:color="auto"/>
        <w:left w:val="none" w:sz="0" w:space="0" w:color="auto"/>
        <w:bottom w:val="none" w:sz="0" w:space="0" w:color="auto"/>
        <w:right w:val="none" w:sz="0" w:space="0" w:color="auto"/>
      </w:divBdr>
    </w:div>
    <w:div w:id="1153836264">
      <w:bodyDiv w:val="1"/>
      <w:marLeft w:val="0"/>
      <w:marRight w:val="0"/>
      <w:marTop w:val="0"/>
      <w:marBottom w:val="0"/>
      <w:divBdr>
        <w:top w:val="none" w:sz="0" w:space="0" w:color="auto"/>
        <w:left w:val="none" w:sz="0" w:space="0" w:color="auto"/>
        <w:bottom w:val="none" w:sz="0" w:space="0" w:color="auto"/>
        <w:right w:val="none" w:sz="0" w:space="0" w:color="auto"/>
      </w:divBdr>
    </w:div>
    <w:div w:id="1187643795">
      <w:bodyDiv w:val="1"/>
      <w:marLeft w:val="0"/>
      <w:marRight w:val="0"/>
      <w:marTop w:val="0"/>
      <w:marBottom w:val="0"/>
      <w:divBdr>
        <w:top w:val="none" w:sz="0" w:space="0" w:color="auto"/>
        <w:left w:val="none" w:sz="0" w:space="0" w:color="auto"/>
        <w:bottom w:val="none" w:sz="0" w:space="0" w:color="auto"/>
        <w:right w:val="none" w:sz="0" w:space="0" w:color="auto"/>
      </w:divBdr>
    </w:div>
    <w:div w:id="1228758425">
      <w:bodyDiv w:val="1"/>
      <w:marLeft w:val="0"/>
      <w:marRight w:val="0"/>
      <w:marTop w:val="0"/>
      <w:marBottom w:val="0"/>
      <w:divBdr>
        <w:top w:val="none" w:sz="0" w:space="0" w:color="auto"/>
        <w:left w:val="none" w:sz="0" w:space="0" w:color="auto"/>
        <w:bottom w:val="none" w:sz="0" w:space="0" w:color="auto"/>
        <w:right w:val="none" w:sz="0" w:space="0" w:color="auto"/>
      </w:divBdr>
    </w:div>
    <w:div w:id="1314604833">
      <w:bodyDiv w:val="1"/>
      <w:marLeft w:val="0"/>
      <w:marRight w:val="0"/>
      <w:marTop w:val="0"/>
      <w:marBottom w:val="0"/>
      <w:divBdr>
        <w:top w:val="none" w:sz="0" w:space="0" w:color="auto"/>
        <w:left w:val="none" w:sz="0" w:space="0" w:color="auto"/>
        <w:bottom w:val="none" w:sz="0" w:space="0" w:color="auto"/>
        <w:right w:val="none" w:sz="0" w:space="0" w:color="auto"/>
      </w:divBdr>
    </w:div>
    <w:div w:id="1335764815">
      <w:bodyDiv w:val="1"/>
      <w:marLeft w:val="0"/>
      <w:marRight w:val="0"/>
      <w:marTop w:val="0"/>
      <w:marBottom w:val="0"/>
      <w:divBdr>
        <w:top w:val="none" w:sz="0" w:space="0" w:color="auto"/>
        <w:left w:val="none" w:sz="0" w:space="0" w:color="auto"/>
        <w:bottom w:val="none" w:sz="0" w:space="0" w:color="auto"/>
        <w:right w:val="none" w:sz="0" w:space="0" w:color="auto"/>
      </w:divBdr>
    </w:div>
    <w:div w:id="1355154584">
      <w:bodyDiv w:val="1"/>
      <w:marLeft w:val="0"/>
      <w:marRight w:val="0"/>
      <w:marTop w:val="0"/>
      <w:marBottom w:val="0"/>
      <w:divBdr>
        <w:top w:val="none" w:sz="0" w:space="0" w:color="auto"/>
        <w:left w:val="none" w:sz="0" w:space="0" w:color="auto"/>
        <w:bottom w:val="none" w:sz="0" w:space="0" w:color="auto"/>
        <w:right w:val="none" w:sz="0" w:space="0" w:color="auto"/>
      </w:divBdr>
    </w:div>
    <w:div w:id="1416437137">
      <w:bodyDiv w:val="1"/>
      <w:marLeft w:val="0"/>
      <w:marRight w:val="0"/>
      <w:marTop w:val="0"/>
      <w:marBottom w:val="0"/>
      <w:divBdr>
        <w:top w:val="none" w:sz="0" w:space="0" w:color="auto"/>
        <w:left w:val="none" w:sz="0" w:space="0" w:color="auto"/>
        <w:bottom w:val="none" w:sz="0" w:space="0" w:color="auto"/>
        <w:right w:val="none" w:sz="0" w:space="0" w:color="auto"/>
      </w:divBdr>
    </w:div>
    <w:div w:id="1438209369">
      <w:bodyDiv w:val="1"/>
      <w:marLeft w:val="0"/>
      <w:marRight w:val="0"/>
      <w:marTop w:val="0"/>
      <w:marBottom w:val="0"/>
      <w:divBdr>
        <w:top w:val="none" w:sz="0" w:space="0" w:color="auto"/>
        <w:left w:val="none" w:sz="0" w:space="0" w:color="auto"/>
        <w:bottom w:val="none" w:sz="0" w:space="0" w:color="auto"/>
        <w:right w:val="none" w:sz="0" w:space="0" w:color="auto"/>
      </w:divBdr>
    </w:div>
    <w:div w:id="1557929448">
      <w:bodyDiv w:val="1"/>
      <w:marLeft w:val="0"/>
      <w:marRight w:val="0"/>
      <w:marTop w:val="0"/>
      <w:marBottom w:val="0"/>
      <w:divBdr>
        <w:top w:val="none" w:sz="0" w:space="0" w:color="auto"/>
        <w:left w:val="none" w:sz="0" w:space="0" w:color="auto"/>
        <w:bottom w:val="none" w:sz="0" w:space="0" w:color="auto"/>
        <w:right w:val="none" w:sz="0" w:space="0" w:color="auto"/>
      </w:divBdr>
    </w:div>
    <w:div w:id="1574005035">
      <w:bodyDiv w:val="1"/>
      <w:marLeft w:val="0"/>
      <w:marRight w:val="0"/>
      <w:marTop w:val="0"/>
      <w:marBottom w:val="0"/>
      <w:divBdr>
        <w:top w:val="none" w:sz="0" w:space="0" w:color="auto"/>
        <w:left w:val="none" w:sz="0" w:space="0" w:color="auto"/>
        <w:bottom w:val="none" w:sz="0" w:space="0" w:color="auto"/>
        <w:right w:val="none" w:sz="0" w:space="0" w:color="auto"/>
      </w:divBdr>
    </w:div>
    <w:div w:id="1624388898">
      <w:bodyDiv w:val="1"/>
      <w:marLeft w:val="0"/>
      <w:marRight w:val="0"/>
      <w:marTop w:val="0"/>
      <w:marBottom w:val="0"/>
      <w:divBdr>
        <w:top w:val="none" w:sz="0" w:space="0" w:color="auto"/>
        <w:left w:val="none" w:sz="0" w:space="0" w:color="auto"/>
        <w:bottom w:val="none" w:sz="0" w:space="0" w:color="auto"/>
        <w:right w:val="none" w:sz="0" w:space="0" w:color="auto"/>
      </w:divBdr>
    </w:div>
    <w:div w:id="1625454759">
      <w:bodyDiv w:val="1"/>
      <w:marLeft w:val="0"/>
      <w:marRight w:val="0"/>
      <w:marTop w:val="0"/>
      <w:marBottom w:val="0"/>
      <w:divBdr>
        <w:top w:val="none" w:sz="0" w:space="0" w:color="auto"/>
        <w:left w:val="none" w:sz="0" w:space="0" w:color="auto"/>
        <w:bottom w:val="none" w:sz="0" w:space="0" w:color="auto"/>
        <w:right w:val="none" w:sz="0" w:space="0" w:color="auto"/>
      </w:divBdr>
    </w:div>
    <w:div w:id="1704402372">
      <w:bodyDiv w:val="1"/>
      <w:marLeft w:val="0"/>
      <w:marRight w:val="0"/>
      <w:marTop w:val="0"/>
      <w:marBottom w:val="0"/>
      <w:divBdr>
        <w:top w:val="none" w:sz="0" w:space="0" w:color="auto"/>
        <w:left w:val="none" w:sz="0" w:space="0" w:color="auto"/>
        <w:bottom w:val="none" w:sz="0" w:space="0" w:color="auto"/>
        <w:right w:val="none" w:sz="0" w:space="0" w:color="auto"/>
      </w:divBdr>
    </w:div>
    <w:div w:id="1704672163">
      <w:bodyDiv w:val="1"/>
      <w:marLeft w:val="0"/>
      <w:marRight w:val="0"/>
      <w:marTop w:val="0"/>
      <w:marBottom w:val="0"/>
      <w:divBdr>
        <w:top w:val="none" w:sz="0" w:space="0" w:color="auto"/>
        <w:left w:val="none" w:sz="0" w:space="0" w:color="auto"/>
        <w:bottom w:val="none" w:sz="0" w:space="0" w:color="auto"/>
        <w:right w:val="none" w:sz="0" w:space="0" w:color="auto"/>
      </w:divBdr>
    </w:div>
    <w:div w:id="1740472024">
      <w:bodyDiv w:val="1"/>
      <w:marLeft w:val="0"/>
      <w:marRight w:val="0"/>
      <w:marTop w:val="0"/>
      <w:marBottom w:val="0"/>
      <w:divBdr>
        <w:top w:val="none" w:sz="0" w:space="0" w:color="auto"/>
        <w:left w:val="none" w:sz="0" w:space="0" w:color="auto"/>
        <w:bottom w:val="none" w:sz="0" w:space="0" w:color="auto"/>
        <w:right w:val="none" w:sz="0" w:space="0" w:color="auto"/>
      </w:divBdr>
    </w:div>
    <w:div w:id="1754164569">
      <w:bodyDiv w:val="1"/>
      <w:marLeft w:val="0"/>
      <w:marRight w:val="0"/>
      <w:marTop w:val="0"/>
      <w:marBottom w:val="0"/>
      <w:divBdr>
        <w:top w:val="none" w:sz="0" w:space="0" w:color="auto"/>
        <w:left w:val="none" w:sz="0" w:space="0" w:color="auto"/>
        <w:bottom w:val="none" w:sz="0" w:space="0" w:color="auto"/>
        <w:right w:val="none" w:sz="0" w:space="0" w:color="auto"/>
      </w:divBdr>
    </w:div>
    <w:div w:id="1833527227">
      <w:bodyDiv w:val="1"/>
      <w:marLeft w:val="0"/>
      <w:marRight w:val="0"/>
      <w:marTop w:val="0"/>
      <w:marBottom w:val="0"/>
      <w:divBdr>
        <w:top w:val="none" w:sz="0" w:space="0" w:color="auto"/>
        <w:left w:val="none" w:sz="0" w:space="0" w:color="auto"/>
        <w:bottom w:val="none" w:sz="0" w:space="0" w:color="auto"/>
        <w:right w:val="none" w:sz="0" w:space="0" w:color="auto"/>
      </w:divBdr>
    </w:div>
    <w:div w:id="1904219148">
      <w:bodyDiv w:val="1"/>
      <w:marLeft w:val="0"/>
      <w:marRight w:val="0"/>
      <w:marTop w:val="0"/>
      <w:marBottom w:val="0"/>
      <w:divBdr>
        <w:top w:val="none" w:sz="0" w:space="0" w:color="auto"/>
        <w:left w:val="none" w:sz="0" w:space="0" w:color="auto"/>
        <w:bottom w:val="none" w:sz="0" w:space="0" w:color="auto"/>
        <w:right w:val="none" w:sz="0" w:space="0" w:color="auto"/>
      </w:divBdr>
    </w:div>
    <w:div w:id="1925651119">
      <w:bodyDiv w:val="1"/>
      <w:marLeft w:val="0"/>
      <w:marRight w:val="0"/>
      <w:marTop w:val="0"/>
      <w:marBottom w:val="0"/>
      <w:divBdr>
        <w:top w:val="none" w:sz="0" w:space="0" w:color="auto"/>
        <w:left w:val="none" w:sz="0" w:space="0" w:color="auto"/>
        <w:bottom w:val="none" w:sz="0" w:space="0" w:color="auto"/>
        <w:right w:val="none" w:sz="0" w:space="0" w:color="auto"/>
      </w:divBdr>
    </w:div>
    <w:div w:id="1966547213">
      <w:bodyDiv w:val="1"/>
      <w:marLeft w:val="0"/>
      <w:marRight w:val="0"/>
      <w:marTop w:val="0"/>
      <w:marBottom w:val="0"/>
      <w:divBdr>
        <w:top w:val="none" w:sz="0" w:space="0" w:color="auto"/>
        <w:left w:val="none" w:sz="0" w:space="0" w:color="auto"/>
        <w:bottom w:val="none" w:sz="0" w:space="0" w:color="auto"/>
        <w:right w:val="none" w:sz="0" w:space="0" w:color="auto"/>
      </w:divBdr>
    </w:div>
    <w:div w:id="1989363773">
      <w:bodyDiv w:val="1"/>
      <w:marLeft w:val="0"/>
      <w:marRight w:val="0"/>
      <w:marTop w:val="0"/>
      <w:marBottom w:val="0"/>
      <w:divBdr>
        <w:top w:val="none" w:sz="0" w:space="0" w:color="auto"/>
        <w:left w:val="none" w:sz="0" w:space="0" w:color="auto"/>
        <w:bottom w:val="none" w:sz="0" w:space="0" w:color="auto"/>
        <w:right w:val="none" w:sz="0" w:space="0" w:color="auto"/>
      </w:divBdr>
    </w:div>
    <w:div w:id="1991867439">
      <w:bodyDiv w:val="1"/>
      <w:marLeft w:val="0"/>
      <w:marRight w:val="0"/>
      <w:marTop w:val="0"/>
      <w:marBottom w:val="0"/>
      <w:divBdr>
        <w:top w:val="none" w:sz="0" w:space="0" w:color="auto"/>
        <w:left w:val="none" w:sz="0" w:space="0" w:color="auto"/>
        <w:bottom w:val="none" w:sz="0" w:space="0" w:color="auto"/>
        <w:right w:val="none" w:sz="0" w:space="0" w:color="auto"/>
      </w:divBdr>
    </w:div>
    <w:div w:id="21018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04-01-167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180D61-E293-44DF-A0D6-3D36C4933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3241</Words>
  <Characters>18479</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Adela Ferme</dc:creator>
  <cp:lastModifiedBy>Adela Ferme</cp:lastModifiedBy>
  <cp:revision>2</cp:revision>
  <cp:lastPrinted>2021-05-18T05:18:00Z</cp:lastPrinted>
  <dcterms:created xsi:type="dcterms:W3CDTF">2022-08-30T11:55:00Z</dcterms:created>
  <dcterms:modified xsi:type="dcterms:W3CDTF">2022-08-30T11:55:00Z</dcterms:modified>
</cp:coreProperties>
</file>